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highlight w:val="red"/>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val="en-US"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790"/>
        <w:gridCol w:w="886"/>
        <w:gridCol w:w="871"/>
        <w:gridCol w:w="155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37"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2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511"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911"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782"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sz w:val="24"/>
                <w:szCs w:val="18"/>
              </w:rPr>
              <w:t>▲</w:t>
            </w:r>
            <w:r>
              <w:rPr>
                <w:rFonts w:hint="eastAsia" w:ascii="Times New Roman" w:hAnsi="Times New Roman" w:cs="Times New Roman" w:eastAsiaTheme="minorEastAsia"/>
                <w:sz w:val="24"/>
                <w:szCs w:val="24"/>
                <w:highlight w:val="none"/>
                <w:vertAlign w:val="baseline"/>
                <w:lang w:val="en-US" w:eastAsia="zh-CN"/>
              </w:rPr>
              <w:t>床旁彩超</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2</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超声刀</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 xml:space="preserve">2 </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3</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胸部注射训练模型</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 xml:space="preserve">1 </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4</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成人气管插管模型</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 xml:space="preserve">1 </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5</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多静脉注射训练手臂</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 xml:space="preserve">1 </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highlight w:val="none"/>
                <w:vertAlign w:val="baseline"/>
                <w:lang w:val="en-US" w:eastAsia="zh-CN"/>
              </w:rPr>
              <w:t>护理教学模型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 xml:space="preserve">1 </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eastAsiaTheme="minorEastAsia"/>
                <w:b/>
                <w:bCs/>
                <w:sz w:val="24"/>
                <w:szCs w:val="24"/>
                <w:vertAlign w:val="baseline"/>
                <w:lang w:val="en-US" w:eastAsia="zh-CN"/>
              </w:rPr>
              <w:t>进口</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（一）床旁彩超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1、用途：用于心脏、腹部、血管、妇产、泌尿、小器官、新生儿及TCD等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2、主机系统性能概括</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2.1集束精准发射技术，全程动态聚焦发射声束，海量并行处理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★2.2数字处理通道数≥470万</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2.3动态范围≥320DB</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2.4数字化二维灰阶成像、M型和解剖M型技术,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2.5彩色多普勒成像技术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2.6彩色多普勒能量图、方向性能量图技术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2.7实时动态频谱多普勒显示及多参数分析系统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2.8组织多普勒成像技术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2.9负荷超声心动图</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2.10二维、彩色血流和频率多普勒三同步功能, 可用于心脏模式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2.11脉冲反相谐波技术, 可与复合成像技术同时使用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2.12实时复合成像技术，多角度实时发射和接收，可达≥9种角度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2.13磁共振相素优化技术，改善边界显示，提高分辨率，减少伪像，可分级调节≥5级。</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2.14自适应彩色成像技术: 根据聚焦点的深度不同而自动选择最佳频率,在显视器上可视</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2.15“乳腺扫查”预设置：利用组织差异校正成像技术，可根据乳腺不同类型（以腺体为主或脂肪为主）自动校正超声声速，提高组织细节及边界显示。有2种选择按钮。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2.16腹部组织差异校正成像技术，可自动校正超声声速，增加对肥胖、困难病人的超声扫查穿透力，提高图像分辨率，改善图像的一致性 。有“腹部穿透力”选择按钮。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2.17脑卒中疾病诊断技术（ICQ）：可自动记录颈总动脉和颈内动脉的近端、中端、远端的血流速度测量结果；自动得到颈总动脉和颈内动脉血流速度峰值；自动计算出颈内动脉和颈总动脉的血流速度峰值速度比。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2.18智能扫查技术（AutoScan）：实时iScan技术，实时自动优化增益和TGC。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2.19智能多普勒技术(AutoDoppler), 实时自动调节取样框位置和偏转，实时自动调节多普勒取样容积位置和取样线角度。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 xml:space="preserve">2.20扫查专家技术（SmartExam）：规范检查流程，自动检查记录及自动模式切换，自动加标注及体表标志，极大提高检查效率和检查的规范性 </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2.21超宽视野成像扫描技术，可与复合成像等技术结合使用，具有测量和电影回放功能，扫查长度≥60cm。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3、测量和分析(B型、M型、频谱多普勒、彩色多普勒)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3.1一般测量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3.2多普勒血流测量及分析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 心脏功能测量与分析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3.4腹部测量与分析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3.5小器官测量与分析</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3.6妇产科测量与分析(包括胎儿颈项透明层厚度（NT）、羊水指数和新生儿髋关节角度等)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4、图像存储 (电影) 回放重显，硬盘≥1TB, DVD/USB图像存储,电影回放重现单元不低于2200帧</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5、参考信号：心电、心电触发</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6、输入/输出信号</w:t>
      </w:r>
    </w:p>
    <w:p>
      <w:pPr>
        <w:spacing w:line="360" w:lineRule="auto"/>
        <w:ind w:firstLine="720" w:firstLineChars="300"/>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输入：VCR、外部视频、RGB彩色视频</w:t>
      </w:r>
    </w:p>
    <w:p>
      <w:pPr>
        <w:spacing w:line="360" w:lineRule="auto"/>
        <w:ind w:firstLine="739" w:firstLineChars="308"/>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输出：复合视频、RGB 彩色视频/S-视频、HD高清输出</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7、超声图像及病案管理系统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7.1病案管理单元包括病人资料、报告、图像等的存储、修改、检索和打印等；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7.2可根据检查要求对工作站参数（存储、压缩、回放）进行编程调节；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7.3报告存储、检索和统计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8、医学数字图像和通信DICOM3.0接口</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9、系统通用功能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9.1高分辨率液晶显示器≥21.5寸，不间断逐行扫描，可上下左右任意旋转，可前后折叠。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★9.2 MaxVue全屏高清成像：高清高分辨力全屏显示16:9超声图像。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9.3操作面板具备液晶触摸屏≥12寸，滑屏翻页功能，操作面板可上下左右进行调整及旋转，最大旋转角度达720度。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9.4探头接口≥4个，全激活可互换通用，接口有背景光设计。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9.5安全性能：符合安全质量要求。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10、探头规格</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10.1 频率：超宽频带探头，最高频率≥18MHz, 从1 MHz 到18 MHz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10.2 二维、彩色、多普勒均可独立变频</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10.3 类型：电子扇扫、线阵、凸阵 、电子矩阵</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10.4  纯净波单晶体探头≥3种</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10.5 电子线阵探头有效阵元数≥256，电子凸阵探头有效阵元数≥192，电子相控阵探头有效阵元数≥80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10.6扫描深度≥30cm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10.7探头频率范围：</w:t>
      </w:r>
    </w:p>
    <w:p>
      <w:pPr>
        <w:spacing w:line="360" w:lineRule="auto"/>
        <w:ind w:firstLine="976" w:firstLineChars="40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相控阵心脏探头（新生儿）：频率 4-12MHZ</w:t>
      </w:r>
    </w:p>
    <w:p>
      <w:pPr>
        <w:spacing w:line="360" w:lineRule="auto"/>
        <w:ind w:firstLine="976" w:firstLineChars="40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腹部凸阵探头：频率5-8MHZ</w:t>
      </w:r>
    </w:p>
    <w:p>
      <w:pPr>
        <w:spacing w:line="360" w:lineRule="auto"/>
        <w:ind w:firstLine="976" w:firstLineChars="40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纯净波线阵探头：频率4-18MHZ</w:t>
      </w:r>
    </w:p>
    <w:p>
      <w:pPr>
        <w:spacing w:line="360" w:lineRule="auto"/>
        <w:ind w:firstLine="976" w:firstLineChars="40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纯净波相控阵心脏探头：频率1-5MHz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11、二维灰阶显像主要参数:</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11.1成像速度：相控阵探头，85°角，18CM深度时，帧速度≥53帧/秒；凸阵探头，85°角，18CM深度时，帧速度≥51帧/秒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11.2扫描线：每帧线密度≥320超声线</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★11.3 增益调节：TGC增益补偿≥8 段，LGC侧向增益补偿≥4 段，B/M 可独立调节；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11.4 数字声束形成器：数字式全程动态聚焦，数字式可变孔径及动态变迹，A/D≥12bit</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11.5 高分辨率放大：放大时增加信息量，提高分辨率及帧率；</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11.6二维灰阶成像：256 灰阶。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12、频谱多普勒：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 显示模式：脉冲多普勒 (PWD)、 高脉冲重复频率 (HPRF)、连续波多普勒（CW）；</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12.2 发射频率: 电子相控阵: PWD,CWD1.6-1.8MHz；</w:t>
      </w:r>
    </w:p>
    <w:p>
      <w:pPr>
        <w:spacing w:line="360" w:lineRule="auto"/>
        <w:ind w:firstLine="2174" w:firstLineChars="906"/>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电子凸阵:PWD:2.0-2.2MHz</w:t>
      </w:r>
    </w:p>
    <w:p>
      <w:pPr>
        <w:spacing w:line="360" w:lineRule="auto"/>
        <w:ind w:firstLine="2174" w:firstLineChars="906"/>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电子线阵:PWD:5.75-7.0MHz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12.3 显示方式：B/D、M/D、D、B/CDV、B/CPA、B/CDV/PW；B/CPA/PW；B/CDV/CW；</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12.4 最大测量速度：PWD正或反向血流速度：≥10.0 m/s（0度夹角）；CWD:血流速度28.0m/s</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12.5 最低测量速度：≤ 0.9mm/s (非噪音信号)；</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12.6 Doppler及M型电影回放：48 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12.7 滤波器：高通滤波或低通滤波两种，分级选择；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12.8 取样宽度及位置范围：宽度 0.5mm至20mm多级可调；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12.9 零位移动： 9 级；</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12.10显示控制：反转显示 (上/下)、零移位、B-刷新、D 扩展、B/D 扩展，局放及移位；</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13、彩色多普勒：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13.1 显示方式：速度图 (CDV)、能量图 (CPA)、方向性能量图（DCPA）</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13.2 扫描速率：相控阵探头，全视野，18 cm 深度时，彩色扫描帧率  10 帧/秒；</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13.3 彩色增强功能：彩色多普勒能量图(CDE/CPI)</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13.4 具有双同步/三同步显示(B/D/CDV)</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13.5 彩色显示速度：最低平均血流显示速度≤5mm/s（非噪声信号）</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13.6 显示控制：零位移动、黑白与彩色比较、彩色对比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13.7 显示位置调整：线阵扫描感兴趣的图像范围：-20°～ +20°；</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14、超声功率输出调节: B/M、 PWD、彩色多普勒输出功率分级可调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15、备件、资料及其他</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15.1备件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15.1.1如有消耗备件，免费质保期内免费提供，供货时随机附消耗备件清单及单价</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15.1.2成交供应商应在国内设有维修备件库,保证供应等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15.2资料</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15.2.1供货时随机提供操作手册,维护手册等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15.2.2合同签订后提供设备的运行、安装,使用环境要求等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15.3售后服务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15.3.1在货物到达采购人单位后,成交供应商应在7天内派技术人员到达现场,提供安装、调试等服务,并协助医院组织验收</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3.2成交供应商提供现场操作培训,保证操作人员正常使用设备的各种功能</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（二）超声刀</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★1、单台不可拆卸主机，整合超声能量和双极电外科能量，能单独输出超声能量，节省手术室空间同时满足外科手术对能量设备的需要；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2、智能系统，能够自动识别接入的器械，可通过U盘免费更新系统软件版本；</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3、刀头具有智能组织感应技术，能根据钳口内组织的变化适时调整能量输出，确保刀头不会与垫片过度摩擦而产生高温；</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4、超声刀刀头振动频率≥55.5KHz；</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★5、切割和凝闭同时进行，最新款超声刀刀头可安全凝闭7mm以下脉管；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6、支持手控模式，脚控模式，刀头可360°自由旋转；</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7、具有9CM、17CM、20CM、23CM、36CM、45CM等多种刀头型号，包括枪式刀头和剪式刀头，分别适用于开放手术、腹腔镜手术，满足医院不同科室、不同手术的需要；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8、超声刀刀头钳口集切割，凝闭，抓持，分离于一体，工作端设计有凹面、凸面、夹持面、背切面和钝性鼻头五个工作面，满足手术中不同操作需求；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9、超声模式中刀头具有弧形的工作头端，在切割及凝血时，可以保证有好的手术视野及最小的创伤；</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10、超声刀头端有防黏连涂层，减少组织焦痂；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11、术中故障报警功能，提示报警音，图片和文字形式显示故障原因，提示故障排除方式；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12、高级双极刀头有“工形刀”设计，使钳口保持一致的高压榨力；</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13、高级双极刀头钳口有“多回路电极”，可有效降低电流向外扩张引起的侧向热损伤，侧向热损伤控制在约1mm；</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14、高级双极刀头应用正温度系数材料，维持钳口内组织温度在100°C之内；</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15、如果主机发生故障，成交供应商须提供备份机器给医院使用，保证医院的正常使用。</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（三）胸部注射训练模型</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1、模型包括成人上半身</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2、可进行胸部创伤后张力性气胸减压和液胸的闭式引流操作以及引流管的术后管理练习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3、右侧胸廓有两个“视窗”，用来显示胸壁的各层解剖结构</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4、左侧胸廓可进行气胸穿刺减压及液胸插管引流练习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5、胸部引流液颜色、体积及粘度可自行调节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6、配有优质木质箱，便于携带</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7、配置清单：半身模型1具，充气气囊、液袋（2个）、备用穿刺皮肤、肌肉层不少于5个</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（四）成人气管插管模型</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1、适用于所有插管技术的教学工作，贴近真实的气道解剖，满足气道管理培训需求。头部左侧解剖面，以便监督学员的操作，咽部和气管壁透明，以便学生了解插管到达喉部的情况。</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2、精确模拟口、鼻、牙齿、舌头、咽、会厌、声带、气管、食道和肺。头部、颈椎和颌部的移动符合临床真实情况。模拟插管过程中的相关解剖变化。使用双手托颌法可以达到更具有现实感的培训效果。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3、模拟人颈部活动自如，可使用两种手法打开气道，压额抬颌法和下颌推挤法。适用于培训所有的插管技术：气管内插管、经鼻气管插管、喉罩、鼻咽和口咽气道。头部可以抬起和后仰，更易于找到气道。</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4、牙齿警告：如果喉镜对前齿的压力过大，将会触发电子声音信号。</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5、胃部警告：如果气管插管错误的置于食管中，则将发出此电子警告。</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6、配有锂电池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7、模型配套便携包。</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（五）多静脉注射训练手臂</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1、成人女性手臂，模型包括多条静脉血管，可行外周静脉治疗练习</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2、静脉包括：从肘窝沿前臂至掌背的静脉</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3、静脉可触及，让学生掌握静脉位置和作注射的准备</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4、可作静脉滴注和推注练习，进针具有落空感</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5、正确穿刺会产生回血</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6、静脉血管和皮肤均可更换，操作方便，经济实用</w:t>
      </w:r>
    </w:p>
    <w:p>
      <w:pPr>
        <w:spacing w:line="360" w:lineRule="auto"/>
        <w:ind w:firstLine="437"/>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（六）护理教学模型</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1、全身护理模拟人，由触控屏pad全无线控制，涵盖急救、护理及全科临床技能操作训练内容。各处可活动关节，包括活动的头部、下巴、手肘、腕部、髋部、膝部、脚踝，可放置各种卧位。</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2、急救CPR功能：</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2.1可使用两种方式打开气道，压额抬颏法和下颚推挤法。</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2.2通气后，实现胸廓起伏</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★2.3可打开胸腔，可直视胸腔内部解剖结构及模拟脏器，可演示和训练哈姆立克急救法</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2.4可实施胸外按压和真实通气</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2.5内部按压弹簧，在按压时有逼真的胸廓回弹</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2.6手动产生脉搏，可触及双侧颈动脉、股动脉搏动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★2.7采用全无线控制设计，pad直观的触摸屏界面，可以在医院，转运途中或模拟实训中心等环境中实现逼真的沉浸式模拟教学，无需中断操作。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2.8导师可用pad迅速做出改变或是随着时间的推移给予临床情境。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2.9日志可记录学员操作的动作、及团队配合等情况汇报。导师也可对情境进行批注。</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2.10可实时观察CPR按压及通气情况，包括图形及数值，轻松感应学员的处理措施信息。</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2.11可导出、储存、打印CPR评估报告。</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2.12可通过软件修改按压频率、按压深度、通气按压比、通气量和频率参数，确保未来心肺复苏操作标准改变后，训练和考核的需要。</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3、具有消化科、妇产科、呼吸科、泌尿科等技能训练项目：</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3.1可进行各部位包扎训练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3.2逼真的耳道，可进行耳道灌洗</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3.3可练习鼻胃管放置操作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3.4可进行鼻饲及洗胃操作</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3.5可进行口鼻腔插管及插管</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3.6胃造口、横结肠、回肠造口、膀胱造口，外部可见逼真的造口组织，可进行造口灌洗操作。内部各处储液袋均有密闭接口，可拆卸清洗，拆卸和安装都很便捷</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3.7灌肠操作训练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3.8可更换的生殖器，可进行男性、女性导尿训练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3.9可更换的乳房模块，可进行乳房触诊训练。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3.10可使用真实的窥阴器操作，可进行阴道冲洗和阴道抹片样本采集训练</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3.11包含有三角肌、股四头肌、臀肌肌肉注射模块</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3.12可进行静脉输液训练，可见逼真的回血，可模拟静脉充盈及静脉塌陷等情况。</w:t>
      </w:r>
    </w:p>
    <w:p>
      <w:pPr>
        <w:spacing w:line="360" w:lineRule="auto"/>
        <w:ind w:firstLine="437"/>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3.13模拟人腰部可弯曲，可分离，便于收纳储藏。</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rPr>
          <w:rFonts w:ascii="宋体" w:hAnsi="宋体"/>
          <w:sz w:val="24"/>
          <w:szCs w:val="2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，报价即完成本项目的全部内容的所有费用。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简标宋">
    <w:altName w:val="@方正行楷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7EEB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0" w:semiHidden="0" w:name="List"/>
    <w:lsdException w:uiPriority="99" w:name="List Bullet"/>
    <w:lsdException w:uiPriority="0" w:semiHidden="0" w:name="List Number"/>
    <w:lsdException w:uiPriority="99" w:name="List 2"/>
    <w:lsdException w:uiPriority="99" w:name="List 3"/>
    <w:lsdException w:uiPriority="99" w:name="List 4"/>
    <w:lsdException w:uiPriority="99" w:name="List 5"/>
    <w:lsdException w:uiPriority="0" w:semiHidden="0" w:name="List Bullet 2"/>
    <w:lsdException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List Number"/>
    <w:basedOn w:val="1"/>
    <w:unhideWhenUsed/>
    <w:uiPriority w:val="0"/>
    <w:rPr>
      <w:rFonts w:ascii="黑体" w:hAnsi="Arial" w:eastAsia="黑体"/>
      <w:szCs w:val="24"/>
    </w:rPr>
  </w:style>
  <w:style w:type="paragraph" w:styleId="16">
    <w:name w:val="Normal Indent"/>
    <w:basedOn w:val="1"/>
    <w:link w:val="118"/>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uiPriority w:val="0"/>
    <w:pPr>
      <w:spacing w:after="156"/>
    </w:pPr>
    <w:rPr>
      <w:rFonts w:ascii="宋体" w:hAnsi="Calibri"/>
      <w:szCs w:val="22"/>
    </w:rPr>
  </w:style>
  <w:style w:type="paragraph" w:styleId="27">
    <w:name w:val="List Bullet 2"/>
    <w:basedOn w:val="1"/>
    <w:unhideWhenUsed/>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uiPriority w:val="0"/>
    <w:rPr>
      <w:b/>
      <w:sz w:val="28"/>
    </w:rPr>
  </w:style>
  <w:style w:type="paragraph" w:styleId="35">
    <w:name w:val="Body Text Indent 2"/>
    <w:basedOn w:val="1"/>
    <w:link w:val="85"/>
    <w:uiPriority w:val="0"/>
    <w:pPr>
      <w:ind w:left="630" w:firstLine="645"/>
    </w:pPr>
    <w:rPr>
      <w:rFonts w:ascii="Arial" w:hAnsi="Arial" w:eastAsia="仿宋_GB2312"/>
      <w:sz w:val="32"/>
    </w:rPr>
  </w:style>
  <w:style w:type="paragraph" w:styleId="36">
    <w:name w:val="Balloon Text"/>
    <w:basedOn w:val="1"/>
    <w:link w:val="73"/>
    <w:unhideWhenUsed/>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qFormat/>
    <w:uiPriority w:val="99"/>
    <w:rPr>
      <w:sz w:val="18"/>
      <w:szCs w:val="18"/>
    </w:rPr>
  </w:style>
  <w:style w:type="paragraph" w:customStyle="1" w:styleId="69">
    <w:name w:val="Char Char Char Char Char Char Char1 Char"/>
    <w:basedOn w:val="1"/>
    <w:qFormat/>
    <w:uiPriority w:val="0"/>
    <w:rPr>
      <w:rFonts w:ascii="Tahoma" w:hAnsi="Tahoma" w:eastAsia="仿宋_GB2312"/>
      <w:sz w:val="24"/>
      <w:szCs w:val="32"/>
    </w:rPr>
  </w:style>
  <w:style w:type="character" w:customStyle="1" w:styleId="70">
    <w:name w:val="正文文本缩进 Char"/>
    <w:link w:val="25"/>
    <w:qFormat/>
    <w:uiPriority w:val="0"/>
    <w:rPr>
      <w:rFonts w:ascii="楷体_GB2312" w:eastAsia="楷体_GB2312"/>
      <w:sz w:val="32"/>
    </w:rPr>
  </w:style>
  <w:style w:type="character" w:customStyle="1" w:styleId="71">
    <w:name w:val="正文文本缩进 Char1"/>
    <w:basedOn w:val="60"/>
    <w:qFormat/>
    <w:uiPriority w:val="0"/>
    <w:rPr>
      <w:rFonts w:ascii="Times New Roman" w:hAnsi="Times New Roman" w:eastAsia="宋体" w:cs="Times New Roman"/>
      <w:szCs w:val="20"/>
    </w:rPr>
  </w:style>
  <w:style w:type="character" w:customStyle="1" w:styleId="72">
    <w:name w:val="标题 Char"/>
    <w:basedOn w:val="60"/>
    <w:link w:val="55"/>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uiPriority w:val="0"/>
    <w:rPr>
      <w:rFonts w:ascii="Arial" w:hAnsi="Arial" w:eastAsia="黑体" w:cs="Times New Roman"/>
      <w:b/>
      <w:bCs/>
      <w:sz w:val="32"/>
      <w:szCs w:val="32"/>
    </w:rPr>
  </w:style>
  <w:style w:type="character" w:customStyle="1" w:styleId="77">
    <w:name w:val="标题 5 Char"/>
    <w:basedOn w:val="60"/>
    <w:link w:val="7"/>
    <w:uiPriority w:val="0"/>
    <w:rPr>
      <w:rFonts w:ascii="Times New Roman" w:hAnsi="Times New Roman" w:eastAsia="宋体" w:cs="Times New Roman"/>
      <w:b/>
      <w:bCs/>
      <w:sz w:val="28"/>
      <w:szCs w:val="28"/>
    </w:rPr>
  </w:style>
  <w:style w:type="character" w:customStyle="1" w:styleId="78">
    <w:name w:val="标题 1 Char"/>
    <w:basedOn w:val="60"/>
    <w:link w:val="3"/>
    <w:uiPriority w:val="0"/>
    <w:rPr>
      <w:rFonts w:ascii="Times New Roman" w:hAnsi="Times New Roman" w:eastAsia="宋体" w:cs="Times New Roman"/>
      <w:b/>
      <w:bCs/>
      <w:kern w:val="44"/>
      <w:sz w:val="30"/>
      <w:szCs w:val="44"/>
    </w:rPr>
  </w:style>
  <w:style w:type="character" w:customStyle="1" w:styleId="79">
    <w:name w:val="标题 3 Char"/>
    <w:basedOn w:val="60"/>
    <w:link w:val="5"/>
    <w:uiPriority w:val="0"/>
    <w:rPr>
      <w:rFonts w:ascii="宋体" w:hAnsi="Times New Roman" w:eastAsia="宋体" w:cs="Times New Roman"/>
      <w:b/>
      <w:bCs/>
      <w:sz w:val="32"/>
      <w:szCs w:val="32"/>
    </w:rPr>
  </w:style>
  <w:style w:type="character" w:customStyle="1" w:styleId="80">
    <w:name w:val="标题 4 Char"/>
    <w:basedOn w:val="60"/>
    <w:link w:val="6"/>
    <w:uiPriority w:val="0"/>
    <w:rPr>
      <w:rFonts w:ascii="Arial" w:hAnsi="Arial" w:eastAsia="黑体" w:cs="Times New Roman"/>
      <w:b/>
      <w:bCs/>
      <w:sz w:val="28"/>
      <w:szCs w:val="28"/>
    </w:rPr>
  </w:style>
  <w:style w:type="character" w:customStyle="1" w:styleId="81">
    <w:name w:val="标题 6 Char"/>
    <w:basedOn w:val="60"/>
    <w:link w:val="8"/>
    <w:uiPriority w:val="0"/>
    <w:rPr>
      <w:rFonts w:ascii="宋体" w:hAnsi="宋体" w:eastAsia="宋体" w:cs="Times New Roman"/>
      <w:kern w:val="0"/>
      <w:sz w:val="28"/>
      <w:szCs w:val="20"/>
    </w:rPr>
  </w:style>
  <w:style w:type="character" w:customStyle="1" w:styleId="82">
    <w:name w:val="标题 7 Char"/>
    <w:basedOn w:val="60"/>
    <w:link w:val="9"/>
    <w:uiPriority w:val="0"/>
    <w:rPr>
      <w:rFonts w:ascii="Arial" w:hAnsi="Arial" w:eastAsia="仿宋_GB2312" w:cs="Arial"/>
      <w:b/>
      <w:bCs/>
      <w:spacing w:val="-4"/>
      <w:sz w:val="24"/>
      <w:szCs w:val="24"/>
    </w:rPr>
  </w:style>
  <w:style w:type="character" w:customStyle="1" w:styleId="83">
    <w:name w:val="标题 8 Char"/>
    <w:basedOn w:val="60"/>
    <w:link w:val="10"/>
    <w:uiPriority w:val="0"/>
    <w:rPr>
      <w:rFonts w:ascii="Times New Roman" w:hAnsi="Times New Roman" w:eastAsia="宋体" w:cs="Times New Roman"/>
      <w:kern w:val="0"/>
      <w:sz w:val="24"/>
      <w:szCs w:val="20"/>
    </w:rPr>
  </w:style>
  <w:style w:type="character" w:customStyle="1" w:styleId="84">
    <w:name w:val="标题 9 Char"/>
    <w:basedOn w:val="60"/>
    <w:link w:val="11"/>
    <w:uiPriority w:val="0"/>
    <w:rPr>
      <w:rFonts w:ascii="Times New Roman" w:hAnsi="Times New Roman" w:eastAsia="宋体" w:cs="Times New Roman"/>
      <w:kern w:val="0"/>
      <w:sz w:val="24"/>
      <w:szCs w:val="20"/>
    </w:rPr>
  </w:style>
  <w:style w:type="character" w:customStyle="1" w:styleId="85">
    <w:name w:val="正文文本缩进 2 Char"/>
    <w:basedOn w:val="60"/>
    <w:link w:val="35"/>
    <w:uiPriority w:val="0"/>
    <w:rPr>
      <w:rFonts w:ascii="Arial" w:hAnsi="Arial" w:eastAsia="仿宋_GB2312" w:cs="Times New Roman"/>
      <w:sz w:val="32"/>
      <w:szCs w:val="20"/>
    </w:rPr>
  </w:style>
  <w:style w:type="character" w:customStyle="1" w:styleId="86">
    <w:name w:val="纯文本 Char"/>
    <w:basedOn w:val="60"/>
    <w:uiPriority w:val="0"/>
    <w:rPr>
      <w:rFonts w:ascii="宋体" w:hAnsi="Courier New" w:eastAsia="宋体" w:cs="Courier New"/>
      <w:szCs w:val="21"/>
    </w:rPr>
  </w:style>
  <w:style w:type="character" w:customStyle="1" w:styleId="87">
    <w:name w:val="纯文本 Char1"/>
    <w:link w:val="31"/>
    <w:locked/>
    <w:uiPriority w:val="0"/>
    <w:rPr>
      <w:rFonts w:ascii="宋体" w:hAnsi="Courier New" w:eastAsia="宋体" w:cs="Times New Roman"/>
      <w:szCs w:val="20"/>
    </w:rPr>
  </w:style>
  <w:style w:type="character" w:customStyle="1" w:styleId="88">
    <w:name w:val="正文文本缩进 3 Char"/>
    <w:basedOn w:val="60"/>
    <w:link w:val="46"/>
    <w:uiPriority w:val="0"/>
    <w:rPr>
      <w:rFonts w:ascii="仿宋_GB2312" w:hAnsi="Arial" w:eastAsia="仿宋_GB2312" w:cs="Times New Roman"/>
      <w:color w:val="000000"/>
      <w:sz w:val="30"/>
      <w:szCs w:val="20"/>
    </w:rPr>
  </w:style>
  <w:style w:type="character" w:customStyle="1" w:styleId="89">
    <w:name w:val="日期 Char"/>
    <w:basedOn w:val="60"/>
    <w:link w:val="34"/>
    <w:uiPriority w:val="0"/>
    <w:rPr>
      <w:rFonts w:ascii="Times New Roman" w:hAnsi="Times New Roman" w:eastAsia="宋体" w:cs="Times New Roman"/>
      <w:b/>
      <w:sz w:val="28"/>
      <w:szCs w:val="20"/>
    </w:rPr>
  </w:style>
  <w:style w:type="character" w:customStyle="1" w:styleId="90">
    <w:name w:val="正文文本 Char"/>
    <w:basedOn w:val="60"/>
    <w:link w:val="2"/>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uiPriority w:val="0"/>
    <w:rPr>
      <w:rFonts w:ascii="Arial" w:hAnsi="Arial" w:eastAsia="仿宋_GB2312" w:cs="Arial"/>
      <w:kern w:val="0"/>
      <w:sz w:val="24"/>
      <w:szCs w:val="32"/>
    </w:rPr>
  </w:style>
  <w:style w:type="paragraph" w:customStyle="1" w:styleId="105">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uiPriority w:val="0"/>
    <w:pPr>
      <w:spacing w:before="156" w:line="400" w:lineRule="atLeast"/>
      <w:ind w:firstLine="540" w:firstLineChars="225"/>
    </w:pPr>
    <w:rPr>
      <w:sz w:val="24"/>
    </w:rPr>
  </w:style>
  <w:style w:type="paragraph" w:customStyle="1" w:styleId="107">
    <w:name w:val="D&amp;L"/>
    <w:basedOn w:val="38"/>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uiPriority w:val="99"/>
    <w:rPr>
      <w:rFonts w:ascii="Times New Roman" w:hAnsi="Times New Roman" w:eastAsia="宋体" w:cs="Times New Roman"/>
      <w:szCs w:val="20"/>
    </w:rPr>
  </w:style>
  <w:style w:type="paragraph" w:customStyle="1" w:styleId="115">
    <w:name w:val="Char"/>
    <w:basedOn w:val="1"/>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uiPriority w:val="0"/>
    <w:pPr>
      <w:widowControl/>
    </w:pPr>
    <w:rPr>
      <w:kern w:val="0"/>
      <w:szCs w:val="21"/>
    </w:rPr>
  </w:style>
  <w:style w:type="character" w:customStyle="1" w:styleId="118">
    <w:name w:val="正文缩进 Char1"/>
    <w:link w:val="16"/>
    <w:uiPriority w:val="0"/>
    <w:rPr>
      <w:rFonts w:ascii="Calibri" w:hAnsi="Calibri" w:eastAsia="宋体" w:cs="Plotter"/>
      <w:sz w:val="24"/>
      <w:szCs w:val="24"/>
    </w:rPr>
  </w:style>
  <w:style w:type="paragraph" w:customStyle="1" w:styleId="119">
    <w:name w:val="p15"/>
    <w:basedOn w:val="1"/>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uiPriority w:val="0"/>
    <w:rPr>
      <w:rFonts w:ascii="Tahoma" w:hAnsi="Tahoma"/>
      <w:sz w:val="24"/>
    </w:rPr>
  </w:style>
  <w:style w:type="character" w:customStyle="1" w:styleId="121">
    <w:name w:val="标题 1 Char1"/>
    <w:uiPriority w:val="0"/>
    <w:rPr>
      <w:b/>
      <w:bCs/>
      <w:kern w:val="44"/>
      <w:sz w:val="44"/>
      <w:szCs w:val="44"/>
    </w:rPr>
  </w:style>
  <w:style w:type="character" w:customStyle="1" w:styleId="122">
    <w:name w:val="正文文本 Char1"/>
    <w:uiPriority w:val="0"/>
    <w:rPr>
      <w:kern w:val="2"/>
      <w:sz w:val="21"/>
      <w:szCs w:val="24"/>
    </w:rPr>
  </w:style>
  <w:style w:type="character" w:customStyle="1" w:styleId="123">
    <w:name w:val="副标题 Char"/>
    <w:basedOn w:val="60"/>
    <w:link w:val="43"/>
    <w:uiPriority w:val="0"/>
    <w:rPr>
      <w:rFonts w:ascii="Arial" w:hAnsi="Arial" w:eastAsia="宋体" w:cs="Arial"/>
      <w:b/>
      <w:bCs/>
      <w:kern w:val="28"/>
      <w:sz w:val="32"/>
      <w:szCs w:val="32"/>
    </w:rPr>
  </w:style>
  <w:style w:type="character" w:customStyle="1" w:styleId="124">
    <w:name w:val="普通文字1 Char1"/>
    <w:uiPriority w:val="0"/>
    <w:rPr>
      <w:rFonts w:ascii="宋体" w:hAnsi="Courier New" w:cs="Courier New"/>
      <w:kern w:val="2"/>
      <w:sz w:val="21"/>
      <w:szCs w:val="21"/>
    </w:rPr>
  </w:style>
  <w:style w:type="character" w:customStyle="1" w:styleId="125">
    <w:name w:val="批注主题 Char"/>
    <w:basedOn w:val="113"/>
    <w:link w:val="56"/>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locked/>
    <w:uiPriority w:val="0"/>
    <w:rPr>
      <w:sz w:val="24"/>
      <w:szCs w:val="24"/>
    </w:rPr>
  </w:style>
  <w:style w:type="paragraph" w:customStyle="1" w:styleId="128">
    <w:name w:val="文档"/>
    <w:basedOn w:val="1"/>
    <w:link w:val="127"/>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uiPriority w:val="0"/>
    <w:pPr>
      <w:spacing w:afterLines="0"/>
      <w:ind w:firstLine="0" w:firstLineChars="0"/>
      <w:jc w:val="center"/>
    </w:pPr>
    <w:rPr>
      <w:sz w:val="21"/>
    </w:rPr>
  </w:style>
  <w:style w:type="paragraph" w:customStyle="1" w:styleId="130">
    <w:name w:val="Char Char Char Char Char Char"/>
    <w:basedOn w:val="1"/>
    <w:uiPriority w:val="0"/>
    <w:pPr>
      <w:widowControl/>
      <w:spacing w:after="160" w:line="240" w:lineRule="exact"/>
      <w:jc w:val="left"/>
    </w:pPr>
    <w:rPr>
      <w:kern w:val="0"/>
      <w:sz w:val="24"/>
    </w:rPr>
  </w:style>
  <w:style w:type="character" w:customStyle="1" w:styleId="131">
    <w:name w:val="末级 Char Char"/>
    <w:link w:val="132"/>
    <w:locked/>
    <w:uiPriority w:val="0"/>
    <w:rPr>
      <w:sz w:val="24"/>
      <w:szCs w:val="24"/>
    </w:rPr>
  </w:style>
  <w:style w:type="paragraph" w:customStyle="1" w:styleId="132">
    <w:name w:val="末级"/>
    <w:basedOn w:val="1"/>
    <w:link w:val="131"/>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uiPriority w:val="0"/>
    <w:rPr>
      <w:szCs w:val="24"/>
    </w:rPr>
  </w:style>
  <w:style w:type="paragraph" w:customStyle="1" w:styleId="135">
    <w:name w:val="样式 标题 3列表编号31.1.1 + 四号 加粗 行距: 1.5 倍行距"/>
    <w:basedOn w:val="5"/>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uiPriority w:val="0"/>
    <w:pPr>
      <w:widowControl/>
      <w:snapToGrid w:val="0"/>
      <w:spacing w:before="60" w:after="60"/>
      <w:jc w:val="left"/>
    </w:pPr>
    <w:rPr>
      <w:rFonts w:ascii="宋体"/>
      <w:sz w:val="20"/>
    </w:rPr>
  </w:style>
  <w:style w:type="paragraph" w:customStyle="1" w:styleId="138">
    <w:name w:val="flNote"/>
    <w:basedOn w:val="1"/>
    <w:uiPriority w:val="0"/>
    <w:pPr>
      <w:adjustRightInd w:val="0"/>
      <w:spacing w:before="567" w:line="360" w:lineRule="atLeast"/>
      <w:jc w:val="center"/>
    </w:pPr>
    <w:rPr>
      <w:rFonts w:eastAsia="黑体"/>
      <w:b/>
      <w:kern w:val="0"/>
      <w:sz w:val="24"/>
    </w:rPr>
  </w:style>
  <w:style w:type="paragraph" w:customStyle="1" w:styleId="139">
    <w:name w:val="表格文字"/>
    <w:basedOn w:val="1"/>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uiPriority w:val="0"/>
    <w:pPr>
      <w:adjustRightInd w:val="0"/>
      <w:snapToGrid w:val="0"/>
      <w:ind w:left="200" w:leftChars="200"/>
    </w:pPr>
    <w:rPr>
      <w:rFonts w:ascii="宋体" w:cs="宋体"/>
      <w:sz w:val="24"/>
    </w:rPr>
  </w:style>
  <w:style w:type="paragraph" w:customStyle="1" w:styleId="141">
    <w:name w:val="通用"/>
    <w:basedOn w:val="1"/>
    <w:uiPriority w:val="0"/>
    <w:pPr>
      <w:spacing w:line="360" w:lineRule="auto"/>
      <w:ind w:left="42"/>
    </w:pPr>
    <w:rPr>
      <w:rFonts w:ascii="宋体"/>
      <w:b/>
      <w:sz w:val="24"/>
    </w:rPr>
  </w:style>
  <w:style w:type="paragraph" w:customStyle="1" w:styleId="142">
    <w:name w:val="Char Char18"/>
    <w:basedOn w:val="1"/>
    <w:uiPriority w:val="0"/>
    <w:pPr>
      <w:widowControl/>
      <w:spacing w:after="160" w:line="240" w:lineRule="exact"/>
      <w:jc w:val="left"/>
    </w:pPr>
    <w:rPr>
      <w:kern w:val="0"/>
      <w:sz w:val="24"/>
    </w:rPr>
  </w:style>
  <w:style w:type="paragraph" w:customStyle="1" w:styleId="143">
    <w:name w:val="Subhead 1"/>
    <w:basedOn w:val="1"/>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uiPriority w:val="0"/>
    <w:pPr>
      <w:tabs>
        <w:tab w:val="left" w:pos="3300"/>
      </w:tabs>
      <w:ind w:left="3300" w:hanging="420"/>
    </w:pPr>
    <w:rPr>
      <w:rFonts w:ascii="黑体" w:hAnsi="Arial" w:eastAsia="黑体"/>
      <w:szCs w:val="24"/>
    </w:rPr>
  </w:style>
  <w:style w:type="paragraph" w:customStyle="1" w:styleId="145">
    <w:name w:val="Char Char Char Char Char Char Char"/>
    <w:basedOn w:val="1"/>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uiPriority w:val="0"/>
    <w:pPr>
      <w:spacing w:afterLines="100"/>
      <w:ind w:left="838" w:hanging="838" w:hangingChars="262"/>
    </w:pPr>
    <w:rPr>
      <w:rFonts w:ascii="宋体"/>
      <w:b/>
      <w:color w:val="000000"/>
      <w:sz w:val="32"/>
    </w:rPr>
  </w:style>
  <w:style w:type="paragraph" w:customStyle="1" w:styleId="147">
    <w:name w:val="standdate"/>
    <w:basedOn w:val="37"/>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uiPriority w:val="0"/>
    <w:rPr>
      <w:rFonts w:ascii="Tahoma" w:hAnsi="Tahoma"/>
      <w:sz w:val="24"/>
    </w:rPr>
  </w:style>
  <w:style w:type="paragraph" w:customStyle="1" w:styleId="155">
    <w:name w:val="默认段落字体 Para Char"/>
    <w:basedOn w:val="1"/>
    <w:next w:val="1"/>
    <w:uiPriority w:val="0"/>
    <w:rPr>
      <w:szCs w:val="24"/>
    </w:rPr>
  </w:style>
  <w:style w:type="paragraph" w:customStyle="1" w:styleId="156">
    <w:name w:val="合同书"/>
    <w:basedOn w:val="1"/>
    <w:uiPriority w:val="0"/>
    <w:pPr>
      <w:jc w:val="center"/>
    </w:pPr>
    <w:rPr>
      <w:rFonts w:ascii="宋体"/>
      <w:b/>
      <w:sz w:val="36"/>
    </w:rPr>
  </w:style>
  <w:style w:type="paragraph" w:customStyle="1" w:styleId="157">
    <w:name w:val="Char Char Char Char"/>
    <w:basedOn w:val="1"/>
    <w:uiPriority w:val="0"/>
    <w:rPr>
      <w:sz w:val="30"/>
      <w:szCs w:val="24"/>
    </w:rPr>
  </w:style>
  <w:style w:type="paragraph" w:customStyle="1" w:styleId="158">
    <w:name w:val="大标题"/>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uiPriority w:val="0"/>
    <w:rPr>
      <w:rFonts w:ascii="仿宋_GB2312" w:eastAsia="仿宋_GB2312"/>
      <w:b/>
      <w:sz w:val="32"/>
      <w:szCs w:val="32"/>
    </w:rPr>
  </w:style>
  <w:style w:type="paragraph" w:customStyle="1" w:styleId="160">
    <w:name w:val="样式12"/>
    <w:basedOn w:val="1"/>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locked/>
    <w:uiPriority w:val="0"/>
    <w:rPr>
      <w:rFonts w:eastAsia="Times New Roman"/>
      <w:sz w:val="24"/>
    </w:rPr>
  </w:style>
  <w:style w:type="paragraph" w:customStyle="1" w:styleId="162">
    <w:name w:val="正文段落 m14"/>
    <w:link w:val="161"/>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locked/>
    <w:uiPriority w:val="0"/>
    <w:rPr>
      <w:sz w:val="24"/>
    </w:rPr>
  </w:style>
  <w:style w:type="paragraph" w:customStyle="1" w:styleId="164">
    <w:name w:val="样式 首行缩进:  2 字符"/>
    <w:basedOn w:val="1"/>
    <w:link w:val="163"/>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uiPriority w:val="0"/>
    <w:pPr>
      <w:spacing w:beforeLines="50" w:afterLines="50"/>
    </w:pPr>
    <w:rPr>
      <w:szCs w:val="24"/>
    </w:rPr>
  </w:style>
  <w:style w:type="paragraph" w:customStyle="1" w:styleId="166">
    <w:name w:val="样式 样式 标题 4 + (符号) 宋体 行距: 固定值 22 磅 + 黑色"/>
    <w:basedOn w:val="1"/>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uiPriority w:val="0"/>
    <w:pPr>
      <w:ind w:firstLine="360" w:firstLineChars="150"/>
    </w:pPr>
  </w:style>
  <w:style w:type="paragraph" w:customStyle="1" w:styleId="168">
    <w:name w:val="样式 标题 3标题 3 Char Char标题 3 Char Char Char Char + 黑体 段前: 12 磅 ..."/>
    <w:basedOn w:val="5"/>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uiPriority w:val="0"/>
    <w:pPr>
      <w:ind w:firstLine="360" w:firstLineChars="150"/>
    </w:pPr>
    <w:rPr>
      <w:rFonts w:ascii="Tahoma" w:hAnsi="Tahoma"/>
      <w:sz w:val="24"/>
    </w:rPr>
  </w:style>
  <w:style w:type="paragraph" w:customStyle="1" w:styleId="171">
    <w:name w:val="Char Char Char1 Char Char Char"/>
    <w:basedOn w:val="1"/>
    <w:uiPriority w:val="0"/>
  </w:style>
  <w:style w:type="paragraph" w:customStyle="1" w:styleId="172">
    <w:name w:val="格式2"/>
    <w:basedOn w:val="4"/>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uiPriority w:val="0"/>
    <w:pPr>
      <w:spacing w:line="480" w:lineRule="exact"/>
      <w:ind w:firstLine="480" w:firstLineChars="200"/>
    </w:pPr>
    <w:rPr>
      <w:rFonts w:hAnsi="宋体"/>
      <w:sz w:val="24"/>
      <w:szCs w:val="24"/>
    </w:rPr>
  </w:style>
  <w:style w:type="paragraph" w:customStyle="1" w:styleId="176">
    <w:name w:val="样式15"/>
    <w:basedOn w:val="1"/>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uiPriority w:val="0"/>
    <w:pPr>
      <w:autoSpaceDE w:val="0"/>
      <w:autoSpaceDN w:val="0"/>
      <w:adjustRightInd w:val="0"/>
      <w:spacing w:before="100" w:after="100"/>
      <w:ind w:left="360" w:right="360"/>
      <w:jc w:val="left"/>
    </w:pPr>
    <w:rPr>
      <w:kern w:val="0"/>
      <w:sz w:val="24"/>
    </w:rPr>
  </w:style>
  <w:style w:type="character" w:customStyle="1" w:styleId="180">
    <w:name w:val="Char Char1"/>
    <w:uiPriority w:val="0"/>
    <w:rPr>
      <w:rFonts w:hint="eastAsia" w:ascii="宋体" w:hAnsi="宋体" w:eastAsia="宋体"/>
      <w:sz w:val="24"/>
      <w:u w:val="single"/>
      <w:lang w:val="en-US" w:eastAsia="zh-CN" w:bidi="ar-SA"/>
    </w:rPr>
  </w:style>
  <w:style w:type="character" w:customStyle="1" w:styleId="181">
    <w:name w:val="标题 Char1"/>
    <w:uiPriority w:val="0"/>
    <w:rPr>
      <w:rFonts w:hint="default" w:ascii="Cambria" w:hAnsi="Cambria" w:cs="Times New Roman"/>
      <w:b/>
      <w:bCs/>
      <w:kern w:val="2"/>
      <w:sz w:val="32"/>
      <w:szCs w:val="32"/>
    </w:rPr>
  </w:style>
  <w:style w:type="character" w:customStyle="1" w:styleId="182">
    <w:name w:val="Char2"/>
    <w:uiPriority w:val="0"/>
    <w:rPr>
      <w:rFonts w:hint="eastAsia" w:ascii="黑体" w:hAnsi="Arial" w:eastAsia="黑体" w:cs="Arial"/>
      <w:bCs/>
      <w:kern w:val="2"/>
      <w:sz w:val="32"/>
      <w:szCs w:val="32"/>
      <w:lang w:val="en-US" w:eastAsia="zh-CN" w:bidi="ar-SA"/>
    </w:rPr>
  </w:style>
  <w:style w:type="paragraph" w:customStyle="1" w:styleId="183">
    <w:name w:val="flName"/>
    <w:basedOn w:val="138"/>
    <w:uiPriority w:val="0"/>
    <w:pPr>
      <w:spacing w:before="0" w:line="113" w:lineRule="atLeast"/>
    </w:pPr>
  </w:style>
  <w:style w:type="paragraph" w:customStyle="1" w:styleId="184">
    <w:name w:val="flType"/>
    <w:basedOn w:val="183"/>
    <w:uiPriority w:val="0"/>
    <w:pPr>
      <w:spacing w:after="284"/>
    </w:pPr>
    <w:rPr>
      <w:rFonts w:eastAsia="宋体"/>
      <w:b w:val="0"/>
    </w:rPr>
  </w:style>
  <w:style w:type="paragraph" w:customStyle="1" w:styleId="185">
    <w:name w:val="kd"/>
    <w:basedOn w:val="148"/>
    <w:uiPriority w:val="0"/>
    <w:pPr>
      <w:ind w:left="720" w:hanging="720"/>
    </w:pPr>
    <w:rPr>
      <w:sz w:val="28"/>
    </w:rPr>
  </w:style>
  <w:style w:type="paragraph" w:customStyle="1" w:styleId="186">
    <w:name w:val="Body text 1"/>
    <w:basedOn w:val="133"/>
    <w:uiPriority w:val="0"/>
    <w:pPr>
      <w:tabs>
        <w:tab w:val="left" w:pos="1134"/>
      </w:tabs>
      <w:ind w:hanging="1134"/>
    </w:pPr>
  </w:style>
  <w:style w:type="paragraph" w:customStyle="1" w:styleId="187">
    <w:name w:val="_Style 8"/>
    <w:basedOn w:val="1"/>
    <w:uiPriority w:val="0"/>
  </w:style>
  <w:style w:type="character" w:customStyle="1" w:styleId="188">
    <w:name w:val="Date Char"/>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uiPriority w:val="0"/>
    <w:rPr>
      <w:rFonts w:ascii="Helvetica" w:hAnsi="Helvetica" w:eastAsia="宋体" w:cs="Arial Unicode MS"/>
      <w:color w:val="000000"/>
      <w:kern w:val="0"/>
      <w:sz w:val="22"/>
      <w:szCs w:val="22"/>
      <w:lang w:val="zh-CN" w:eastAsia="zh-CN" w:bidi="ar-SA"/>
    </w:rPr>
  </w:style>
  <w:style w:type="paragraph" w:customStyle="1" w:styleId="208">
    <w:name w:val="列出段落6"/>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uiPriority w:val="0"/>
    <w:rPr>
      <w:rFonts w:hint="default" w:ascii="Times New Roman" w:hAnsi="Times New Roman" w:cs="Times New Roman"/>
      <w:color w:val="000000"/>
      <w:sz w:val="22"/>
      <w:szCs w:val="22"/>
      <w:u w:val="none"/>
    </w:rPr>
  </w:style>
  <w:style w:type="character" w:customStyle="1" w:styleId="217">
    <w:name w:val="font71"/>
    <w:uiPriority w:val="0"/>
    <w:rPr>
      <w:rFonts w:hint="eastAsia" w:ascii="宋体" w:hAnsi="宋体" w:eastAsia="宋体" w:cs="宋体"/>
      <w:color w:val="000000"/>
      <w:sz w:val="21"/>
      <w:szCs w:val="21"/>
      <w:u w:val="none"/>
    </w:rPr>
  </w:style>
  <w:style w:type="character" w:customStyle="1" w:styleId="218">
    <w:name w:val="font61"/>
    <w:uiPriority w:val="0"/>
    <w:rPr>
      <w:rFonts w:hint="eastAsia" w:ascii="宋体" w:hAnsi="宋体" w:eastAsia="宋体" w:cs="宋体"/>
      <w:color w:val="000000"/>
      <w:sz w:val="22"/>
      <w:szCs w:val="22"/>
      <w:u w:val="none"/>
    </w:rPr>
  </w:style>
  <w:style w:type="paragraph" w:customStyle="1" w:styleId="219">
    <w:name w:val="图1"/>
    <w:basedOn w:val="1"/>
    <w:next w:val="1"/>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uiPriority w:val="0"/>
    <w:pPr>
      <w:widowControl/>
      <w:spacing w:after="160" w:line="240" w:lineRule="exact"/>
      <w:jc w:val="left"/>
    </w:pPr>
    <w:rPr>
      <w:kern w:val="0"/>
      <w:sz w:val="24"/>
      <w:szCs w:val="24"/>
    </w:rPr>
  </w:style>
  <w:style w:type="paragraph" w:customStyle="1" w:styleId="222">
    <w:name w:val="Default Paragraph Char Char Char Char"/>
    <w:basedOn w:val="1"/>
    <w:next w:val="1"/>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uiPriority w:val="0"/>
    <w:rPr>
      <w:rFonts w:ascii="Tahoma" w:hAnsi="Tahoma"/>
      <w:sz w:val="24"/>
      <w:szCs w:val="24"/>
    </w:rPr>
  </w:style>
  <w:style w:type="paragraph" w:customStyle="1" w:styleId="224">
    <w:name w:val="样式 宋体 五号 行距: 单倍行距"/>
    <w:basedOn w:val="1"/>
    <w:uiPriority w:val="0"/>
    <w:pPr>
      <w:adjustRightInd w:val="0"/>
      <w:jc w:val="left"/>
      <w:textAlignment w:val="baseline"/>
    </w:pPr>
    <w:rPr>
      <w:rFonts w:ascii="宋体" w:hAnsi="宋体"/>
      <w:kern w:val="0"/>
    </w:rPr>
  </w:style>
  <w:style w:type="paragraph" w:customStyle="1" w:styleId="225">
    <w:name w:val="Char3"/>
    <w:basedOn w:val="1"/>
    <w:uiPriority w:val="0"/>
    <w:rPr>
      <w:rFonts w:ascii="Tahoma" w:hAnsi="Tahoma"/>
      <w:sz w:val="24"/>
    </w:rPr>
  </w:style>
  <w:style w:type="paragraph" w:customStyle="1" w:styleId="226">
    <w:name w:val="正文无缩进"/>
    <w:basedOn w:val="1"/>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2021-12-16T01:41:35Z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56222F9775BF47DC84C6966EE7794FDF</vt:lpwstr>
  </property>
</Properties>
</file>