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heme="minorEastAsia" w:hAnsiTheme="minorEastAsia" w:eastAsiaTheme="minorEastAsia"/>
          <w:b/>
          <w:sz w:val="28"/>
        </w:rPr>
      </w:pPr>
      <w:bookmarkStart w:id="0" w:name="_Toc74754818"/>
      <w:r>
        <w:rPr>
          <w:rFonts w:hint="eastAsia" w:asciiTheme="minorEastAsia" w:hAnsiTheme="minorEastAsia" w:eastAsiaTheme="minorEastAsia"/>
          <w:b/>
          <w:sz w:val="28"/>
        </w:rPr>
        <w:t xml:space="preserve">  采购需求</w:t>
      </w:r>
      <w:bookmarkEnd w:id="0"/>
    </w:p>
    <w:p>
      <w:pPr>
        <w:jc w:val="center"/>
        <w:outlineLvl w:val="0"/>
        <w:rPr>
          <w:rFonts w:asciiTheme="minorHAnsi" w:hAnsiTheme="minorHAnsi" w:eastAsiaTheme="minorEastAsia" w:cstheme="minorBidi"/>
          <w:b/>
          <w:color w:val="FF0000"/>
          <w:sz w:val="24"/>
          <w:szCs w:val="22"/>
        </w:rPr>
      </w:pPr>
      <w:r>
        <w:rPr>
          <w:rFonts w:hint="eastAsia" w:asciiTheme="minorHAnsi" w:hAnsiTheme="minorHAnsi" w:eastAsiaTheme="minorEastAsia" w:cstheme="minorBidi"/>
          <w:b/>
          <w:color w:val="FF0000"/>
          <w:sz w:val="24"/>
          <w:szCs w:val="22"/>
        </w:rPr>
        <w:t>（仅供参考，最终以</w:t>
      </w:r>
      <w:r>
        <w:rPr>
          <w:rFonts w:hint="eastAsia" w:asciiTheme="minorHAnsi" w:hAnsiTheme="minorHAnsi" w:eastAsiaTheme="minorEastAsia" w:cstheme="minorBidi"/>
          <w:b/>
          <w:color w:val="FF0000"/>
          <w:sz w:val="24"/>
          <w:szCs w:val="22"/>
          <w:lang w:val="en-US" w:eastAsia="zh-CN"/>
        </w:rPr>
        <w:t>谈判</w:t>
      </w:r>
      <w:r>
        <w:rPr>
          <w:rFonts w:hint="eastAsia" w:asciiTheme="minorHAnsi" w:hAnsiTheme="minorHAnsi" w:eastAsiaTheme="minorEastAsia" w:cstheme="minorBidi"/>
          <w:b/>
          <w:color w:val="FF0000"/>
          <w:sz w:val="24"/>
          <w:szCs w:val="22"/>
        </w:rPr>
        <w:t>文件为准）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pPr>
        <w:spacing w:line="360" w:lineRule="auto"/>
        <w:ind w:firstLine="480" w:firstLineChars="200"/>
        <w:rPr>
          <w:rFonts w:ascii="宋体" w:hAnsi="宋体" w:eastAsia="宋体"/>
          <w:sz w:val="24"/>
          <w:szCs w:val="18"/>
        </w:rPr>
      </w:pPr>
      <w:r>
        <w:rPr>
          <w:rFonts w:hint="eastAsia" w:asciiTheme="minorEastAsia" w:hAnsiTheme="minorEastAsia" w:eastAsiaTheme="minorEastAsia"/>
          <w:sz w:val="24"/>
        </w:rPr>
        <w:t>1.</w:t>
      </w:r>
      <w:r>
        <w:rPr>
          <w:rFonts w:ascii="宋体" w:hAnsi="宋体" w:eastAsia="宋体"/>
          <w:sz w:val="24"/>
          <w:szCs w:val="18"/>
        </w:rPr>
        <w:t>根据《关于规范政府采购进口产品有关工作的通知》及政府采购管理部门的相关规定，下列采购需求中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w:t>
      </w:r>
      <w:r>
        <w:rPr>
          <w:rFonts w:hint="eastAsia" w:ascii="宋体" w:hAnsi="宋体" w:eastAsia="宋体"/>
          <w:sz w:val="24"/>
          <w:szCs w:val="18"/>
        </w:rPr>
        <w:t>谈判</w:t>
      </w:r>
      <w:r>
        <w:rPr>
          <w:rFonts w:ascii="宋体" w:hAnsi="宋体" w:eastAsia="宋体"/>
          <w:sz w:val="24"/>
          <w:szCs w:val="18"/>
        </w:rPr>
        <w:t>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pPr>
        <w:spacing w:line="360" w:lineRule="auto"/>
        <w:ind w:firstLine="480" w:firstLineChars="200"/>
        <w:rPr>
          <w:rFonts w:ascii="宋体" w:hAnsi="宋体" w:eastAsia="宋体"/>
          <w:sz w:val="24"/>
          <w:szCs w:val="18"/>
        </w:rPr>
      </w:pPr>
      <w:r>
        <w:rPr>
          <w:rFonts w:hint="eastAsia" w:ascii="宋体" w:hAnsi="宋体" w:eastAsia="宋体"/>
          <w:sz w:val="24"/>
          <w:szCs w:val="18"/>
        </w:rPr>
        <w:t>2.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spacing w:line="360" w:lineRule="auto"/>
        <w:ind w:firstLine="480" w:firstLineChars="200"/>
        <w:rPr>
          <w:rFonts w:hint="eastAsia" w:ascii="宋体" w:hAnsi="宋体" w:eastAsia="宋体"/>
          <w:sz w:val="24"/>
          <w:szCs w:val="18"/>
        </w:rPr>
      </w:pPr>
      <w:r>
        <w:rPr>
          <w:rFonts w:hint="eastAsia" w:ascii="宋体" w:hAnsi="宋体" w:eastAsia="宋体"/>
          <w:sz w:val="24"/>
          <w:szCs w:val="18"/>
        </w:rPr>
        <w:t>3.</w:t>
      </w:r>
      <w:r>
        <w:rPr>
          <w:rFonts w:ascii="宋体" w:hAnsi="宋体" w:eastAsia="宋体"/>
          <w:sz w:val="24"/>
          <w:szCs w:val="18"/>
        </w:rPr>
        <w:t>下列采购需求中：标注▲的产品</w:t>
      </w:r>
      <w:r>
        <w:rPr>
          <w:rFonts w:hint="eastAsia" w:ascii="宋体" w:hAnsi="宋体" w:eastAsia="宋体"/>
          <w:sz w:val="24"/>
          <w:szCs w:val="18"/>
        </w:rPr>
        <w:t>（核心产品）</w:t>
      </w:r>
      <w:r>
        <w:rPr>
          <w:rFonts w:ascii="宋体" w:hAnsi="宋体" w:eastAsia="宋体"/>
          <w:sz w:val="24"/>
          <w:szCs w:val="18"/>
        </w:rPr>
        <w:t>，</w:t>
      </w:r>
      <w:r>
        <w:rPr>
          <w:rFonts w:hint="eastAsia" w:ascii="宋体" w:hAnsi="宋体" w:eastAsia="宋体"/>
          <w:sz w:val="24"/>
          <w:szCs w:val="18"/>
        </w:rPr>
        <w:t>供应商</w:t>
      </w:r>
      <w:r>
        <w:rPr>
          <w:rFonts w:ascii="宋体" w:hAnsi="宋体" w:eastAsia="宋体"/>
          <w:sz w:val="24"/>
          <w:szCs w:val="18"/>
        </w:rPr>
        <w:t>在</w:t>
      </w:r>
      <w:r>
        <w:rPr>
          <w:rFonts w:hint="eastAsia" w:ascii="宋体" w:hAnsi="宋体" w:eastAsia="宋体"/>
          <w:sz w:val="24"/>
          <w:szCs w:val="18"/>
        </w:rPr>
        <w:t>响应</w:t>
      </w:r>
      <w:r>
        <w:rPr>
          <w:rFonts w:ascii="宋体" w:hAnsi="宋体" w:eastAsia="宋体"/>
          <w:sz w:val="24"/>
          <w:szCs w:val="18"/>
        </w:rPr>
        <w:t>文件《主要</w:t>
      </w:r>
      <w:r>
        <w:rPr>
          <w:rFonts w:hint="eastAsia" w:ascii="宋体" w:hAnsi="宋体" w:eastAsia="宋体"/>
          <w:sz w:val="24"/>
          <w:szCs w:val="18"/>
        </w:rPr>
        <w:t>成交标的</w:t>
      </w:r>
      <w:r>
        <w:rPr>
          <w:rFonts w:ascii="宋体" w:hAnsi="宋体" w:eastAsia="宋体"/>
          <w:sz w:val="24"/>
          <w:szCs w:val="18"/>
        </w:rPr>
        <w:t>承诺函》中填写名称、</w:t>
      </w:r>
      <w:r>
        <w:rPr>
          <w:rFonts w:hint="eastAsia" w:ascii="宋体" w:hAnsi="宋体" w:eastAsia="宋体"/>
          <w:sz w:val="24"/>
          <w:szCs w:val="18"/>
        </w:rPr>
        <w:t>品牌、</w:t>
      </w:r>
      <w:r>
        <w:rPr>
          <w:rFonts w:ascii="宋体" w:hAnsi="宋体" w:eastAsia="宋体"/>
          <w:sz w:val="24"/>
          <w:szCs w:val="18"/>
        </w:rPr>
        <w:t>规格、型号、数量、单价等信息</w:t>
      </w:r>
      <w:r>
        <w:rPr>
          <w:rFonts w:hint="eastAsia" w:ascii="宋体" w:hAnsi="宋体" w:eastAsia="宋体"/>
          <w:sz w:val="24"/>
          <w:szCs w:val="18"/>
        </w:rPr>
        <w:t>。</w:t>
      </w:r>
    </w:p>
    <w:p>
      <w:pPr>
        <w:spacing w:line="360" w:lineRule="auto"/>
        <w:ind w:firstLine="437"/>
        <w:rPr>
          <w:rFonts w:hint="eastAsia" w:asciiTheme="minorEastAsia" w:hAnsiTheme="minorEastAsia" w:eastAsiaTheme="minorEastAsia"/>
          <w:b/>
          <w:sz w:val="24"/>
          <w:szCs w:val="28"/>
        </w:rPr>
      </w:pPr>
      <w:r>
        <w:rPr>
          <w:rFonts w:hint="eastAsia" w:asciiTheme="minorEastAsia" w:hAnsiTheme="minorEastAsia" w:eastAsiaTheme="minorEastAsia"/>
          <w:b/>
          <w:sz w:val="24"/>
          <w:szCs w:val="28"/>
        </w:rPr>
        <w:t xml:space="preserve">4.所投医疗器械须具有医疗器械注册证， 响应文件中须提供完整的证书扫描件，否则响应无效；  </w:t>
      </w:r>
    </w:p>
    <w:p>
      <w:pPr>
        <w:spacing w:line="360" w:lineRule="auto"/>
        <w:ind w:firstLine="482" w:firstLineChars="200"/>
        <w:rPr>
          <w:rFonts w:hint="eastAsia" w:asciiTheme="minorEastAsia" w:hAnsiTheme="minorEastAsia" w:eastAsiaTheme="minorEastAsia"/>
          <w:b/>
          <w:sz w:val="24"/>
          <w:szCs w:val="28"/>
        </w:rPr>
      </w:pPr>
      <w:r>
        <w:rPr>
          <w:rFonts w:hint="eastAsia" w:asciiTheme="minorEastAsia" w:hAnsiTheme="minorEastAsia" w:eastAsiaTheme="minorEastAsia"/>
          <w:b/>
          <w:sz w:val="24"/>
          <w:szCs w:val="28"/>
        </w:rPr>
        <w:t>5.★条款须满足或优于谈判文件要求，否则响应无效；未标注“★”条款如出现负偏离或未响应的，由</w:t>
      </w:r>
      <w:r>
        <w:rPr>
          <w:rFonts w:hint="eastAsia" w:asciiTheme="minorEastAsia" w:hAnsiTheme="minorEastAsia" w:eastAsiaTheme="minorEastAsia"/>
          <w:b/>
          <w:sz w:val="24"/>
          <w:szCs w:val="28"/>
          <w:lang w:val="en-US" w:eastAsia="zh-CN"/>
        </w:rPr>
        <w:t>谈判小组</w:t>
      </w:r>
      <w:r>
        <w:rPr>
          <w:rFonts w:hint="eastAsia" w:asciiTheme="minorEastAsia" w:hAnsiTheme="minorEastAsia" w:eastAsiaTheme="minorEastAsia"/>
          <w:b/>
          <w:sz w:val="24"/>
          <w:szCs w:val="28"/>
        </w:rPr>
        <w:t xml:space="preserve">讨论后酌情评审。  </w:t>
      </w:r>
    </w:p>
    <w:p>
      <w:pPr>
        <w:spacing w:line="360" w:lineRule="auto"/>
        <w:ind w:firstLine="437"/>
        <w:outlineLvl w:val="1"/>
        <w:rPr>
          <w:rFonts w:hint="eastAsia" w:ascii="宋体" w:hAnsi="宋体" w:eastAsia="宋体"/>
          <w:b/>
          <w:sz w:val="24"/>
          <w:szCs w:val="18"/>
        </w:rPr>
      </w:pPr>
    </w:p>
    <w:p>
      <w:pPr>
        <w:spacing w:line="360" w:lineRule="auto"/>
        <w:ind w:firstLine="437"/>
        <w:outlineLvl w:val="1"/>
        <w:rPr>
          <w:rFonts w:ascii="宋体" w:hAnsi="宋体" w:eastAsia="宋体"/>
          <w:b/>
          <w:sz w:val="24"/>
          <w:szCs w:val="18"/>
        </w:rPr>
      </w:pPr>
      <w:r>
        <w:rPr>
          <w:rFonts w:hint="eastAsia" w:ascii="宋体" w:hAnsi="宋体" w:eastAsia="宋体"/>
          <w:b/>
          <w:sz w:val="24"/>
          <w:szCs w:val="18"/>
        </w:rPr>
        <w:t>一、采购需求前附表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916"/>
        <w:gridCol w:w="5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6"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24" w:type="pct"/>
            <w:vAlign w:val="center"/>
          </w:tcPr>
          <w:p>
            <w:pPr>
              <w:pStyle w:val="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319" w:type="pct"/>
            <w:vAlign w:val="center"/>
          </w:tcPr>
          <w:p>
            <w:pPr>
              <w:pStyle w:val="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6"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24" w:type="pct"/>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658" w:type="dxa"/>
            <w:vAlign w:val="center"/>
          </w:tcPr>
          <w:p>
            <w:pPr>
              <w:pStyle w:val="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供货安装并验收合格后30个工作日内支付合同金额的50%，供货安装并验收合格一年后支付合同金额的40%，余款待免费质保期满后一次性无息付清。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6"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24" w:type="pct"/>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5658" w:type="dxa"/>
            <w:vAlign w:val="center"/>
          </w:tcPr>
          <w:p>
            <w:pPr>
              <w:pStyle w:val="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合肥市妇幼保健院</w:t>
            </w:r>
            <w:r>
              <w:rPr>
                <w:rFonts w:hint="eastAsia" w:ascii="宋体" w:hAnsi="宋体" w:eastAsia="宋体"/>
                <w:b w:val="0"/>
                <w:sz w:val="24"/>
                <w:u w:val="single"/>
                <w:lang w:eastAsia="zh-CN"/>
              </w:rPr>
              <w:t>，</w:t>
            </w:r>
            <w:r>
              <w:rPr>
                <w:rFonts w:hint="eastAsia" w:ascii="宋体" w:hAnsi="宋体" w:eastAsia="宋体"/>
                <w:b w:val="0"/>
                <w:sz w:val="24"/>
                <w:u w:val="singl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24" w:type="pct"/>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5658" w:type="dxa"/>
            <w:vAlign w:val="center"/>
          </w:tcPr>
          <w:p>
            <w:pPr>
              <w:pStyle w:val="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合同生效后90个日历天内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6"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24" w:type="pct"/>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5658" w:type="dxa"/>
            <w:vAlign w:val="center"/>
          </w:tcPr>
          <w:p>
            <w:pPr>
              <w:pStyle w:val="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验收合格之日起两年</w:t>
            </w:r>
          </w:p>
        </w:tc>
      </w:tr>
    </w:tbl>
    <w:p>
      <w:pPr>
        <w:spacing w:line="360" w:lineRule="auto"/>
        <w:ind w:firstLine="437"/>
        <w:rPr>
          <w:rFonts w:hint="eastAsia" w:ascii="宋体" w:hAnsi="宋体" w:eastAsia="宋体"/>
          <w:b/>
          <w:bCs/>
          <w:sz w:val="24"/>
          <w:szCs w:val="18"/>
        </w:rPr>
      </w:pPr>
    </w:p>
    <w:p>
      <w:pPr>
        <w:spacing w:line="360" w:lineRule="auto"/>
        <w:ind w:firstLine="437"/>
        <w:outlineLvl w:val="1"/>
        <w:rPr>
          <w:rFonts w:hint="eastAsia" w:ascii="宋体" w:hAnsi="宋体" w:eastAsia="宋体"/>
          <w:b/>
          <w:bCs/>
          <w:sz w:val="24"/>
          <w:szCs w:val="18"/>
        </w:rPr>
      </w:pPr>
    </w:p>
    <w:p>
      <w:pPr>
        <w:rPr>
          <w:rFonts w:hint="eastAsia" w:ascii="宋体" w:hAnsi="宋体" w:eastAsia="宋体"/>
          <w:b/>
          <w:bCs/>
          <w:sz w:val="24"/>
          <w:szCs w:val="18"/>
        </w:rPr>
      </w:pPr>
      <w:r>
        <w:rPr>
          <w:rFonts w:hint="eastAsia" w:ascii="宋体" w:hAnsi="宋体" w:eastAsia="宋体"/>
          <w:b/>
          <w:bCs/>
          <w:sz w:val="24"/>
          <w:szCs w:val="18"/>
        </w:rPr>
        <w:br w:type="page"/>
      </w:r>
    </w:p>
    <w:p>
      <w:pPr>
        <w:numPr>
          <w:ilvl w:val="0"/>
          <w:numId w:val="1"/>
        </w:numPr>
        <w:spacing w:line="360" w:lineRule="auto"/>
        <w:ind w:firstLine="437"/>
        <w:outlineLvl w:val="1"/>
        <w:rPr>
          <w:rFonts w:hint="eastAsia" w:ascii="宋体" w:hAnsi="宋体" w:eastAsia="宋体"/>
          <w:b/>
          <w:bCs/>
          <w:sz w:val="24"/>
          <w:szCs w:val="18"/>
        </w:rPr>
      </w:pPr>
      <w:r>
        <w:rPr>
          <w:rFonts w:hint="eastAsia" w:ascii="宋体" w:hAnsi="宋体" w:eastAsia="宋体"/>
          <w:b/>
          <w:bCs/>
          <w:sz w:val="24"/>
          <w:szCs w:val="18"/>
        </w:rPr>
        <w:t>货物需求一览表</w:t>
      </w:r>
    </w:p>
    <w:p>
      <w:pPr>
        <w:numPr>
          <w:ilvl w:val="0"/>
          <w:numId w:val="0"/>
        </w:numPr>
        <w:spacing w:line="360" w:lineRule="auto"/>
        <w:outlineLvl w:val="2"/>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第1包</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2221"/>
        <w:gridCol w:w="1245"/>
        <w:gridCol w:w="1350"/>
        <w:gridCol w:w="145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序号</w:t>
            </w:r>
          </w:p>
        </w:tc>
        <w:tc>
          <w:tcPr>
            <w:tcW w:w="1303"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名称</w:t>
            </w:r>
          </w:p>
        </w:tc>
        <w:tc>
          <w:tcPr>
            <w:tcW w:w="730"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数量</w:t>
            </w:r>
          </w:p>
        </w:tc>
        <w:tc>
          <w:tcPr>
            <w:tcW w:w="792" w:type="pct"/>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单位</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b/>
                <w:bCs/>
                <w:sz w:val="24"/>
                <w:szCs w:val="24"/>
              </w:rPr>
            </w:pPr>
            <w:r>
              <w:rPr>
                <w:rFonts w:hint="eastAsia" w:ascii="宋体" w:hAnsi="宋体" w:eastAsia="宋体"/>
                <w:b/>
                <w:bCs/>
                <w:sz w:val="24"/>
                <w:szCs w:val="18"/>
              </w:rPr>
              <w:t>所属行业</w:t>
            </w:r>
          </w:p>
        </w:tc>
        <w:tc>
          <w:tcPr>
            <w:tcW w:w="649"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p>
        </w:tc>
        <w:tc>
          <w:tcPr>
            <w:tcW w:w="1303" w:type="pct"/>
            <w:shd w:val="clear" w:color="auto" w:fill="auto"/>
            <w:vAlign w:val="center"/>
          </w:tcPr>
          <w:p>
            <w:pPr>
              <w:jc w:val="center"/>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szCs w:val="22"/>
              </w:rPr>
              <w:t>经颅磁治疗仪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套</w:t>
            </w:r>
          </w:p>
        </w:tc>
        <w:tc>
          <w:tcPr>
            <w:tcW w:w="853" w:type="pct"/>
            <w:shd w:val="clear" w:color="auto" w:fill="auto"/>
            <w:vAlign w:val="center"/>
          </w:tcPr>
          <w:p>
            <w:pPr>
              <w:spacing w:line="360" w:lineRule="auto"/>
              <w:jc w:val="center"/>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肌电生物反馈仪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ascii="宋体" w:hAnsi="宋体" w:eastAsia="宋体"/>
                <w:sz w:val="24"/>
                <w:szCs w:val="18"/>
              </w:rPr>
              <w:t>▲</w:t>
            </w:r>
            <w:r>
              <w:rPr>
                <w:rFonts w:hint="eastAsia" w:cs="宋体" w:asciiTheme="minorEastAsia" w:hAnsiTheme="minorEastAsia" w:eastAsiaTheme="minorEastAsia"/>
                <w:sz w:val="22"/>
                <w:szCs w:val="22"/>
              </w:rPr>
              <w:t>肌兴奋治疗仪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ascii="宋体" w:hAnsi="宋体" w:eastAsia="宋体"/>
                <w:sz w:val="24"/>
                <w:szCs w:val="18"/>
              </w:rPr>
              <w:t>▲</w:t>
            </w:r>
            <w:r>
              <w:rPr>
                <w:rFonts w:hint="eastAsia" w:cs="宋体" w:asciiTheme="minorEastAsia" w:hAnsiTheme="minorEastAsia" w:eastAsiaTheme="minorEastAsia"/>
                <w:sz w:val="22"/>
                <w:szCs w:val="22"/>
              </w:rPr>
              <w:t>经颅超声神经肌肉刺激治疗仪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吞咽治疗仪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痉挛肌治疗仪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经络导平治疗仪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u w:val="none"/>
              </w:rPr>
              <w:t>儿童基础康复组合</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bl>
    <w:p>
      <w:pPr>
        <w:spacing w:line="360" w:lineRule="auto"/>
        <w:ind w:firstLine="437"/>
        <w:rPr>
          <w:rFonts w:ascii="宋体" w:hAnsi="宋体" w:eastAsia="宋体"/>
          <w:b/>
          <w:bCs/>
          <w:sz w:val="24"/>
          <w:szCs w:val="18"/>
        </w:rPr>
      </w:pPr>
    </w:p>
    <w:p>
      <w:pPr>
        <w:numPr>
          <w:ilvl w:val="0"/>
          <w:numId w:val="0"/>
        </w:numPr>
        <w:spacing w:line="360" w:lineRule="auto"/>
        <w:outlineLvl w:val="2"/>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第2包</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2221"/>
        <w:gridCol w:w="1245"/>
        <w:gridCol w:w="1350"/>
        <w:gridCol w:w="145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序号</w:t>
            </w:r>
          </w:p>
        </w:tc>
        <w:tc>
          <w:tcPr>
            <w:tcW w:w="1303"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名称</w:t>
            </w:r>
          </w:p>
        </w:tc>
        <w:tc>
          <w:tcPr>
            <w:tcW w:w="730"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数量</w:t>
            </w:r>
          </w:p>
        </w:tc>
        <w:tc>
          <w:tcPr>
            <w:tcW w:w="792" w:type="pct"/>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单位</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b/>
                <w:bCs/>
                <w:sz w:val="24"/>
                <w:szCs w:val="24"/>
              </w:rPr>
            </w:pPr>
            <w:r>
              <w:rPr>
                <w:rFonts w:hint="eastAsia" w:ascii="宋体" w:hAnsi="宋体" w:eastAsia="宋体"/>
                <w:b/>
                <w:bCs/>
                <w:sz w:val="24"/>
                <w:szCs w:val="18"/>
              </w:rPr>
              <w:t>所属行业</w:t>
            </w:r>
          </w:p>
        </w:tc>
        <w:tc>
          <w:tcPr>
            <w:tcW w:w="649"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p>
        </w:tc>
        <w:tc>
          <w:tcPr>
            <w:tcW w:w="1303" w:type="pct"/>
            <w:shd w:val="clear" w:color="auto" w:fill="auto"/>
            <w:vAlign w:val="center"/>
          </w:tcPr>
          <w:p>
            <w:pPr>
              <w:jc w:val="center"/>
              <w:rPr>
                <w:rFonts w:cs="宋体" w:asciiTheme="minorEastAsia" w:hAnsiTheme="minorEastAsia" w:eastAsiaTheme="minorEastAsia"/>
                <w:sz w:val="22"/>
                <w:szCs w:val="22"/>
                <w:u w:val="single"/>
              </w:rPr>
            </w:pPr>
            <w:r>
              <w:rPr>
                <w:rFonts w:ascii="宋体" w:hAnsi="宋体" w:eastAsia="宋体"/>
                <w:sz w:val="24"/>
                <w:szCs w:val="18"/>
              </w:rPr>
              <w:t>▲</w:t>
            </w:r>
            <w:r>
              <w:rPr>
                <w:rFonts w:hint="eastAsia" w:cs="宋体" w:asciiTheme="minorEastAsia" w:hAnsiTheme="minorEastAsia" w:eastAsiaTheme="minorEastAsia"/>
                <w:sz w:val="22"/>
                <w:szCs w:val="22"/>
                <w:u w:val="none"/>
              </w:rPr>
              <w:t>动态血压仪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20</w:t>
            </w:r>
          </w:p>
        </w:tc>
        <w:tc>
          <w:tcPr>
            <w:tcW w:w="792" w:type="pct"/>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ascii="宋体" w:hAnsi="宋体" w:eastAsia="宋体"/>
                <w:sz w:val="24"/>
                <w:szCs w:val="18"/>
              </w:rPr>
              <w:t>▲</w:t>
            </w:r>
            <w:r>
              <w:rPr>
                <w:rFonts w:hint="eastAsia" w:cs="宋体" w:asciiTheme="minorEastAsia" w:hAnsiTheme="minorEastAsia" w:eastAsiaTheme="minorEastAsia"/>
                <w:sz w:val="22"/>
                <w:szCs w:val="22"/>
              </w:rPr>
              <w:t>空气压力波治疗仪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2</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艾灸治疗仪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产后康复治疗仪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红外光波足部蒸疗仪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电动洗头床</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空气消毒机（壁挂</w:t>
            </w:r>
            <w:r>
              <w:rPr>
                <w:rFonts w:hint="eastAsia" w:cs="宋体" w:asciiTheme="minorEastAsia" w:hAnsiTheme="minorEastAsia" w:eastAsiaTheme="minorEastAsia"/>
                <w:sz w:val="22"/>
                <w:szCs w:val="22"/>
                <w:lang w:val="en-US" w:eastAsia="zh-CN"/>
              </w:rPr>
              <w:t>式</w:t>
            </w:r>
            <w:r>
              <w:rPr>
                <w:rFonts w:hint="eastAsia" w:cs="宋体" w:asciiTheme="minorEastAsia" w:hAnsiTheme="minorEastAsia" w:eastAsiaTheme="minorEastAsia"/>
                <w:sz w:val="22"/>
                <w:szCs w:val="22"/>
              </w:rPr>
              <w:t>）</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30</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空气消毒机（移动式）</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10</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w:t>
            </w:r>
          </w:p>
        </w:tc>
        <w:tc>
          <w:tcPr>
            <w:tcW w:w="1303" w:type="pct"/>
            <w:shd w:val="clear" w:color="auto" w:fill="auto"/>
            <w:vAlign w:val="center"/>
          </w:tcPr>
          <w:p>
            <w:pPr>
              <w:jc w:val="center"/>
              <w:rPr>
                <w:rFonts w:hint="eastAsia" w:cs="宋体" w:asciiTheme="minorEastAsia" w:hAnsiTheme="minorEastAsia" w:eastAsiaTheme="minorEastAsia"/>
                <w:sz w:val="22"/>
                <w:szCs w:val="22"/>
                <w:lang w:eastAsia="zh-CN"/>
              </w:rPr>
            </w:pPr>
            <w:r>
              <w:rPr>
                <w:rFonts w:hint="eastAsia" w:cs="宋体" w:asciiTheme="minorEastAsia" w:hAnsiTheme="minorEastAsia" w:eastAsiaTheme="minorEastAsia"/>
                <w:sz w:val="22"/>
                <w:szCs w:val="22"/>
              </w:rPr>
              <w:t>分娩凳</w:t>
            </w:r>
            <w:r>
              <w:rPr>
                <w:rFonts w:hint="eastAsia" w:cs="宋体" w:asciiTheme="minorEastAsia" w:hAnsiTheme="minorEastAsia" w:eastAsiaTheme="minorEastAsia"/>
                <w:sz w:val="22"/>
                <w:szCs w:val="22"/>
                <w:lang w:val="en-US" w:eastAsia="zh-CN"/>
              </w:rPr>
              <w:t>一套</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bl>
    <w:p>
      <w:pPr>
        <w:spacing w:line="360" w:lineRule="auto"/>
        <w:ind w:firstLine="437"/>
        <w:rPr>
          <w:rFonts w:ascii="宋体" w:hAnsi="宋体" w:eastAsia="宋体"/>
          <w:b/>
          <w:bCs/>
          <w:sz w:val="24"/>
          <w:szCs w:val="18"/>
        </w:rPr>
      </w:pPr>
    </w:p>
    <w:p>
      <w:pPr>
        <w:rPr>
          <w:rFonts w:hint="eastAsia" w:asciiTheme="minorEastAsia" w:hAnsiTheme="minorEastAsia" w:eastAsiaTheme="minorEastAsia"/>
          <w:b/>
          <w:bCs/>
          <w:sz w:val="24"/>
          <w:szCs w:val="18"/>
        </w:rPr>
      </w:pPr>
      <w:r>
        <w:rPr>
          <w:rFonts w:hint="eastAsia" w:asciiTheme="minorEastAsia" w:hAnsiTheme="minorEastAsia" w:eastAsiaTheme="minorEastAsia"/>
          <w:b/>
          <w:bCs/>
          <w:sz w:val="24"/>
          <w:szCs w:val="18"/>
        </w:rPr>
        <w:br w:type="page"/>
      </w:r>
    </w:p>
    <w:p>
      <w:pPr>
        <w:numPr>
          <w:ilvl w:val="0"/>
          <w:numId w:val="1"/>
        </w:numPr>
        <w:spacing w:line="360" w:lineRule="auto"/>
        <w:ind w:left="0" w:leftChars="0" w:firstLine="437" w:firstLineChars="0"/>
        <w:outlineLvl w:val="1"/>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技术参数及要求</w:t>
      </w:r>
    </w:p>
    <w:p>
      <w:pPr>
        <w:numPr>
          <w:ilvl w:val="0"/>
          <w:numId w:val="0"/>
        </w:numPr>
        <w:spacing w:line="360" w:lineRule="auto"/>
        <w:outlineLvl w:val="2"/>
        <w:rPr>
          <w:rFonts w:hint="default"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第1包：</w:t>
      </w:r>
    </w:p>
    <w:tbl>
      <w:tblPr>
        <w:tblStyle w:val="6"/>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115"/>
        <w:gridCol w:w="5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序号</w:t>
            </w:r>
          </w:p>
        </w:tc>
        <w:tc>
          <w:tcPr>
            <w:tcW w:w="1254"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货物名称</w:t>
            </w:r>
          </w:p>
        </w:tc>
        <w:tc>
          <w:tcPr>
            <w:tcW w:w="3305"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1</w:t>
            </w:r>
          </w:p>
        </w:tc>
        <w:tc>
          <w:tcPr>
            <w:tcW w:w="1254" w:type="pct"/>
            <w:vAlign w:val="center"/>
          </w:tcPr>
          <w:p>
            <w:pPr>
              <w:spacing w:line="360" w:lineRule="auto"/>
              <w:jc w:val="center"/>
              <w:rPr>
                <w:rFonts w:hint="eastAsia" w:ascii="宋体" w:hAnsi="宋体" w:eastAsia="宋体"/>
                <w:bCs/>
                <w:sz w:val="24"/>
                <w:szCs w:val="18"/>
              </w:rPr>
            </w:pPr>
            <w:r>
              <w:rPr>
                <w:rFonts w:hint="eastAsia" w:ascii="宋体" w:hAnsi="宋体" w:eastAsia="宋体"/>
                <w:bCs/>
                <w:sz w:val="24"/>
                <w:szCs w:val="18"/>
              </w:rPr>
              <w:t>经颅磁治疗仪</w:t>
            </w:r>
          </w:p>
        </w:tc>
        <w:tc>
          <w:tcPr>
            <w:tcW w:w="3305"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1、磁疗</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★1.1具有磁疗五个磁疗头刺激功能，磁疗帽≤五个治疗体，轻便无负重。</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1.2磁场频率：50Hz±2%，</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1.3强度：Ⅰ档3-10mT，Ⅱ档11-25mT</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1.4振幅：四档 0档：0 1档：10V±20% 2档：16V±20% 3档：27V±20%</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1.5振频：0-10HZ可调，步长1Hz</w:t>
            </w:r>
          </w:p>
          <w:p>
            <w:pPr>
              <w:spacing w:line="360" w:lineRule="auto"/>
              <w:jc w:val="left"/>
              <w:rPr>
                <w:rFonts w:hint="eastAsia" w:ascii="宋体" w:hAnsi="宋体" w:eastAsia="宋体"/>
                <w:bCs/>
                <w:sz w:val="24"/>
                <w:szCs w:val="18"/>
              </w:rPr>
            </w:pPr>
            <w:r>
              <w:rPr>
                <w:rFonts w:hint="eastAsia" w:ascii="宋体" w:hAnsi="宋体" w:eastAsia="宋体"/>
                <w:bCs/>
                <w:sz w:val="24"/>
                <w:szCs w:val="18"/>
              </w:rPr>
              <w:t>2、时间：开机默认30分钟，显示剩余治疗时间，倒计时有报警功能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3、显示方式：豪华推车式，儿童专用款，具有粉红色外观，10.4大屏幕触摸屏,具有锁屏功能。</w:t>
            </w:r>
          </w:p>
          <w:p>
            <w:pPr>
              <w:spacing w:line="360" w:lineRule="auto"/>
              <w:jc w:val="left"/>
              <w:rPr>
                <w:rFonts w:hint="eastAsia" w:ascii="宋体" w:hAnsi="宋体" w:eastAsia="@仿宋_GB2312"/>
                <w:bCs/>
                <w:sz w:val="24"/>
                <w:szCs w:val="18"/>
                <w:lang w:eastAsia="zh-CN"/>
              </w:rPr>
            </w:pPr>
            <w:r>
              <w:rPr>
                <w:rFonts w:hint="eastAsia" w:ascii="宋体" w:hAnsi="宋体" w:eastAsia="宋体"/>
                <w:bCs/>
                <w:sz w:val="24"/>
                <w:szCs w:val="18"/>
              </w:rPr>
              <w:t>★4、7种治疗模式，</w:t>
            </w:r>
            <w:r>
              <w:rPr>
                <w:rFonts w:hint="eastAsia" w:ascii="宋体" w:hAnsi="宋体" w:eastAsia="宋体"/>
                <w:bCs/>
                <w:sz w:val="24"/>
                <w:szCs w:val="18"/>
                <w:lang w:val="en-US" w:eastAsia="zh-CN"/>
              </w:rPr>
              <w:t>包括：</w:t>
            </w:r>
            <w:r>
              <w:rPr>
                <w:rFonts w:hint="eastAsia" w:ascii="宋体" w:hAnsi="宋体" w:eastAsia="宋体"/>
                <w:bCs/>
                <w:sz w:val="24"/>
                <w:szCs w:val="18"/>
              </w:rPr>
              <w:t>痉挛四肢瘫</w:t>
            </w:r>
            <w:r>
              <w:rPr>
                <w:rFonts w:hint="eastAsia" w:ascii="宋体" w:hAnsi="宋体" w:eastAsia="宋体"/>
                <w:bCs/>
                <w:sz w:val="24"/>
                <w:szCs w:val="18"/>
                <w:lang w:eastAsia="zh-CN"/>
              </w:rPr>
              <w:t>、</w:t>
            </w:r>
            <w:r>
              <w:rPr>
                <w:rFonts w:hint="eastAsia" w:ascii="宋体" w:hAnsi="宋体" w:eastAsia="宋体"/>
                <w:bCs/>
                <w:sz w:val="24"/>
                <w:szCs w:val="18"/>
              </w:rPr>
              <w:t>双瘫</w:t>
            </w:r>
            <w:r>
              <w:rPr>
                <w:rFonts w:hint="eastAsia" w:ascii="宋体" w:hAnsi="宋体" w:eastAsia="宋体"/>
                <w:bCs/>
                <w:sz w:val="24"/>
                <w:szCs w:val="18"/>
                <w:lang w:eastAsia="zh-CN"/>
              </w:rPr>
              <w:t>、</w:t>
            </w:r>
            <w:r>
              <w:rPr>
                <w:rFonts w:hint="eastAsia" w:ascii="宋体" w:hAnsi="宋体" w:eastAsia="宋体"/>
                <w:bCs/>
                <w:sz w:val="24"/>
                <w:szCs w:val="18"/>
              </w:rPr>
              <w:t>偏瘫</w:t>
            </w:r>
            <w:r>
              <w:rPr>
                <w:rFonts w:hint="eastAsia" w:ascii="宋体" w:hAnsi="宋体" w:eastAsia="宋体"/>
                <w:bCs/>
                <w:sz w:val="24"/>
                <w:szCs w:val="18"/>
                <w:lang w:eastAsia="zh-CN"/>
              </w:rPr>
              <w:t>、</w:t>
            </w:r>
            <w:r>
              <w:rPr>
                <w:rFonts w:hint="eastAsia" w:ascii="宋体" w:hAnsi="宋体" w:eastAsia="宋体"/>
                <w:bCs/>
                <w:sz w:val="24"/>
                <w:szCs w:val="18"/>
              </w:rPr>
              <w:t>共济失调瘫</w:t>
            </w:r>
            <w:r>
              <w:rPr>
                <w:rFonts w:hint="eastAsia" w:ascii="宋体" w:hAnsi="宋体" w:eastAsia="宋体"/>
                <w:bCs/>
                <w:sz w:val="24"/>
                <w:szCs w:val="18"/>
                <w:lang w:eastAsia="zh-CN"/>
              </w:rPr>
              <w:t>、</w:t>
            </w:r>
            <w:r>
              <w:rPr>
                <w:rFonts w:hint="eastAsia" w:ascii="宋体" w:hAnsi="宋体" w:eastAsia="宋体"/>
                <w:bCs/>
                <w:sz w:val="24"/>
                <w:szCs w:val="18"/>
              </w:rPr>
              <w:t>混合型</w:t>
            </w:r>
            <w:r>
              <w:rPr>
                <w:rFonts w:hint="eastAsia" w:ascii="宋体" w:hAnsi="宋体" w:eastAsia="宋体"/>
                <w:bCs/>
                <w:sz w:val="24"/>
                <w:szCs w:val="18"/>
                <w:lang w:eastAsia="zh-CN"/>
              </w:rPr>
              <w:t>、</w:t>
            </w:r>
            <w:r>
              <w:rPr>
                <w:rFonts w:hint="eastAsia" w:ascii="宋体" w:hAnsi="宋体" w:eastAsia="宋体"/>
                <w:bCs/>
                <w:sz w:val="24"/>
                <w:szCs w:val="18"/>
              </w:rPr>
              <w:t>不随意运动型</w:t>
            </w:r>
            <w:r>
              <w:rPr>
                <w:rFonts w:hint="eastAsia" w:ascii="宋体" w:hAnsi="宋体" w:eastAsia="宋体"/>
                <w:bCs/>
                <w:sz w:val="24"/>
                <w:szCs w:val="18"/>
                <w:lang w:eastAsia="zh-CN"/>
              </w:rPr>
              <w:t>、</w:t>
            </w:r>
            <w:r>
              <w:rPr>
                <w:rFonts w:hint="eastAsia" w:ascii="宋体" w:hAnsi="宋体" w:eastAsia="宋体"/>
                <w:bCs/>
                <w:sz w:val="24"/>
                <w:szCs w:val="18"/>
              </w:rPr>
              <w:t>其它，</w:t>
            </w:r>
            <w:r>
              <w:rPr>
                <w:rFonts w:hint="eastAsia" w:ascii="宋体" w:hAnsi="宋体" w:eastAsia="宋体"/>
                <w:bCs/>
                <w:sz w:val="24"/>
                <w:szCs w:val="18"/>
                <w:lang w:val="en-US" w:eastAsia="zh-CN"/>
              </w:rPr>
              <w:t>根据以上模式</w:t>
            </w:r>
            <w:r>
              <w:rPr>
                <w:rFonts w:hint="eastAsia" w:ascii="宋体" w:hAnsi="宋体" w:eastAsia="宋体"/>
                <w:bCs/>
                <w:sz w:val="24"/>
                <w:szCs w:val="18"/>
              </w:rPr>
              <w:t>进行分类，频率</w:t>
            </w:r>
            <w:r>
              <w:rPr>
                <w:rFonts w:hint="eastAsia" w:ascii="宋体" w:hAnsi="宋体" w:eastAsia="宋体"/>
                <w:bCs/>
                <w:sz w:val="24"/>
                <w:szCs w:val="18"/>
                <w:lang w:eastAsia="zh-CN"/>
              </w:rPr>
              <w:t>、</w:t>
            </w:r>
            <w:r>
              <w:rPr>
                <w:rFonts w:hint="eastAsia" w:ascii="宋体" w:hAnsi="宋体" w:eastAsia="宋体"/>
                <w:bCs/>
                <w:sz w:val="24"/>
                <w:szCs w:val="18"/>
              </w:rPr>
              <w:t>强度</w:t>
            </w:r>
            <w:r>
              <w:rPr>
                <w:rFonts w:hint="eastAsia" w:ascii="宋体" w:hAnsi="宋体" w:eastAsia="宋体"/>
                <w:bCs/>
                <w:sz w:val="24"/>
                <w:szCs w:val="18"/>
                <w:lang w:eastAsia="zh-CN"/>
              </w:rPr>
              <w:t>、</w:t>
            </w:r>
            <w:r>
              <w:rPr>
                <w:rFonts w:hint="eastAsia" w:ascii="宋体" w:hAnsi="宋体" w:eastAsia="宋体"/>
                <w:bCs/>
                <w:sz w:val="24"/>
                <w:szCs w:val="18"/>
              </w:rPr>
              <w:t>时间可调节</w:t>
            </w:r>
            <w:r>
              <w:rPr>
                <w:rFonts w:hint="eastAsia" w:ascii="宋体" w:hAnsi="宋体" w:eastAsia="宋体"/>
                <w:bCs/>
                <w:sz w:val="24"/>
                <w:szCs w:val="18"/>
                <w:lang w:eastAsia="zh-CN"/>
              </w:rPr>
              <w:t>，</w:t>
            </w:r>
            <w:r>
              <w:rPr>
                <w:rFonts w:hint="eastAsia" w:ascii="宋体" w:hAnsi="宋体" w:eastAsia="宋体"/>
                <w:bCs/>
                <w:sz w:val="24"/>
                <w:szCs w:val="18"/>
              </w:rPr>
              <w:t>针对不同病症选择模式，可根据患者适应度进行个性化调节独立显示，及独立操作键盘，人性化操作，频率、强度、模式、时间同屏显示。</w:t>
            </w:r>
          </w:p>
          <w:p>
            <w:pPr>
              <w:spacing w:line="360" w:lineRule="auto"/>
              <w:jc w:val="left"/>
              <w:rPr>
                <w:rFonts w:hint="eastAsia" w:ascii="宋体" w:hAnsi="宋体" w:eastAsia="宋体"/>
                <w:bCs/>
                <w:sz w:val="24"/>
                <w:szCs w:val="18"/>
              </w:rPr>
            </w:pPr>
            <w:r>
              <w:rPr>
                <w:rFonts w:hint="eastAsia" w:ascii="宋体" w:hAnsi="宋体" w:eastAsia="宋体"/>
                <w:bCs/>
                <w:sz w:val="24"/>
                <w:szCs w:val="18"/>
              </w:rPr>
              <w:t>5、输出路数：四路磁疗，可同时四位患者；独立操作界面互不干扰，便于移动，车轮可固定，方便患者治疗。</w:t>
            </w:r>
          </w:p>
          <w:p>
            <w:pPr>
              <w:spacing w:line="360" w:lineRule="auto"/>
              <w:jc w:val="left"/>
              <w:rPr>
                <w:rFonts w:hint="default" w:ascii="宋体" w:hAnsi="宋体" w:eastAsia="宋体"/>
                <w:b/>
                <w:bCs w:val="0"/>
                <w:sz w:val="24"/>
                <w:szCs w:val="18"/>
                <w:lang w:val="en-US" w:eastAsia="zh-CN"/>
              </w:rPr>
            </w:pPr>
            <w:r>
              <w:rPr>
                <w:rFonts w:hint="eastAsia" w:ascii="宋体" w:hAnsi="宋体" w:eastAsia="宋体"/>
                <w:bCs/>
                <w:sz w:val="24"/>
                <w:szCs w:val="18"/>
                <w:lang w:val="en-US" w:eastAsia="zh-CN"/>
              </w:rPr>
              <w:t>6</w:t>
            </w:r>
            <w:r>
              <w:rPr>
                <w:rFonts w:hint="eastAsia" w:ascii="宋体" w:hAnsi="宋体" w:eastAsia="宋体"/>
                <w:bCs/>
                <w:sz w:val="24"/>
                <w:szCs w:val="18"/>
              </w:rPr>
              <w:t>、</w:t>
            </w:r>
            <w:r>
              <w:rPr>
                <w:rFonts w:hint="eastAsia" w:ascii="宋体" w:hAnsi="宋体" w:eastAsia="宋体"/>
                <w:bCs/>
                <w:sz w:val="24"/>
                <w:szCs w:val="18"/>
                <w:lang w:val="en-US" w:eastAsia="zh-CN"/>
              </w:rPr>
              <w:t>所投</w:t>
            </w:r>
            <w:r>
              <w:rPr>
                <w:rFonts w:hint="eastAsia" w:ascii="宋体" w:hAnsi="宋体" w:eastAsia="宋体"/>
                <w:bCs/>
                <w:sz w:val="24"/>
                <w:szCs w:val="18"/>
              </w:rPr>
              <w:t>产品具有专利、计算机软件著作权登记证书</w:t>
            </w:r>
            <w:r>
              <w:rPr>
                <w:rFonts w:hint="eastAsia" w:ascii="宋体" w:hAnsi="宋体" w:eastAsia="宋体"/>
                <w:bCs/>
                <w:sz w:val="24"/>
                <w:szCs w:val="18"/>
                <w:lang w:eastAsia="zh-CN"/>
              </w:rPr>
              <w:t>，</w:t>
            </w:r>
            <w:r>
              <w:rPr>
                <w:rFonts w:hint="eastAsia" w:ascii="宋体" w:hAnsi="宋体" w:eastAsia="宋体"/>
                <w:b/>
                <w:bCs w:val="0"/>
                <w:sz w:val="24"/>
                <w:szCs w:val="18"/>
                <w:lang w:val="en-US" w:eastAsia="zh-CN"/>
              </w:rPr>
              <w:t>响应文件中提供证书扫描件。</w:t>
            </w:r>
          </w:p>
          <w:p>
            <w:pPr>
              <w:spacing w:line="360" w:lineRule="auto"/>
              <w:jc w:val="left"/>
              <w:rPr>
                <w:rFonts w:ascii="宋体" w:hAnsi="宋体" w:eastAsia="宋体"/>
                <w:bCs/>
                <w:sz w:val="24"/>
                <w:szCs w:val="18"/>
              </w:rPr>
            </w:pPr>
            <w:r>
              <w:rPr>
                <w:rFonts w:hint="eastAsia" w:ascii="宋体" w:hAnsi="宋体" w:eastAsia="宋体"/>
                <w:bCs/>
                <w:sz w:val="24"/>
                <w:szCs w:val="18"/>
                <w:lang w:val="en-US" w:eastAsia="zh-CN"/>
              </w:rPr>
              <w:t>7</w:t>
            </w:r>
            <w:r>
              <w:rPr>
                <w:rFonts w:hint="eastAsia" w:ascii="宋体" w:hAnsi="宋体" w:eastAsia="宋体"/>
                <w:bCs/>
                <w:sz w:val="24"/>
                <w:szCs w:val="18"/>
              </w:rPr>
              <w:t>、环境温度：10℃-40℃</w:t>
            </w:r>
            <w:r>
              <w:rPr>
                <w:rFonts w:hint="eastAsia" w:ascii="宋体" w:hAnsi="宋体" w:eastAsia="宋体"/>
                <w:bCs/>
                <w:sz w:val="24"/>
                <w:szCs w:val="18"/>
                <w:lang w:eastAsia="zh-CN"/>
              </w:rPr>
              <w:t>；</w:t>
            </w:r>
            <w:r>
              <w:rPr>
                <w:rFonts w:hint="eastAsia" w:ascii="宋体" w:hAnsi="宋体" w:eastAsia="宋体"/>
                <w:bCs/>
                <w:sz w:val="24"/>
                <w:szCs w:val="18"/>
              </w:rPr>
              <w:t>相对温度：30%-75%；大气压力：700hpa-1060hpa</w:t>
            </w:r>
            <w:r>
              <w:rPr>
                <w:rFonts w:hint="eastAsia" w:ascii="宋体" w:hAnsi="宋体" w:eastAsia="宋体"/>
                <w:bCs/>
                <w:sz w:val="24"/>
                <w:szCs w:val="18"/>
                <w:lang w:eastAsia="zh-CN"/>
              </w:rPr>
              <w:t>；</w:t>
            </w:r>
            <w:r>
              <w:rPr>
                <w:rFonts w:hint="eastAsia" w:ascii="宋体" w:hAnsi="宋体" w:eastAsia="宋体"/>
                <w:bCs/>
                <w:sz w:val="24"/>
                <w:szCs w:val="18"/>
              </w:rPr>
              <w:t>电源：AC220V±22V  50Hz±1Hz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9"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2</w:t>
            </w:r>
          </w:p>
        </w:tc>
        <w:tc>
          <w:tcPr>
            <w:tcW w:w="1254" w:type="pct"/>
            <w:vAlign w:val="center"/>
          </w:tcPr>
          <w:p>
            <w:pPr>
              <w:spacing w:line="360" w:lineRule="auto"/>
              <w:jc w:val="center"/>
              <w:rPr>
                <w:rFonts w:hint="eastAsia" w:ascii="宋体" w:hAnsi="宋体" w:eastAsia="宋体"/>
                <w:bCs/>
                <w:sz w:val="24"/>
                <w:szCs w:val="18"/>
              </w:rPr>
            </w:pPr>
            <w:r>
              <w:rPr>
                <w:rFonts w:hint="eastAsia" w:ascii="宋体" w:hAnsi="宋体" w:eastAsia="宋体"/>
                <w:bCs/>
                <w:sz w:val="24"/>
                <w:szCs w:val="18"/>
              </w:rPr>
              <w:t>肌电生物反馈仪</w:t>
            </w:r>
          </w:p>
        </w:tc>
        <w:tc>
          <w:tcPr>
            <w:tcW w:w="3305"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一、系统组成：便携终端、肌电生物反馈系统软件；</w:t>
            </w:r>
          </w:p>
          <w:p>
            <w:pPr>
              <w:spacing w:line="360" w:lineRule="auto"/>
              <w:jc w:val="left"/>
              <w:rPr>
                <w:rFonts w:hint="eastAsia" w:ascii="宋体" w:hAnsi="宋体" w:eastAsia="宋体"/>
                <w:bCs/>
                <w:sz w:val="24"/>
                <w:szCs w:val="18"/>
              </w:rPr>
            </w:pPr>
            <w:r>
              <w:rPr>
                <w:rFonts w:hint="eastAsia" w:ascii="宋体" w:hAnsi="宋体" w:eastAsia="宋体"/>
                <w:bCs/>
                <w:sz w:val="24"/>
                <w:szCs w:val="18"/>
              </w:rPr>
              <w:t>1.终端采用≥6吋彩色液晶触摸屏，便于设备操作；</w:t>
            </w:r>
          </w:p>
          <w:p>
            <w:pPr>
              <w:spacing w:line="360" w:lineRule="auto"/>
              <w:jc w:val="left"/>
              <w:rPr>
                <w:rFonts w:hint="eastAsia" w:ascii="宋体" w:hAnsi="宋体" w:eastAsia="宋体"/>
                <w:bCs/>
                <w:sz w:val="24"/>
                <w:szCs w:val="18"/>
              </w:rPr>
            </w:pPr>
            <w:r>
              <w:rPr>
                <w:rFonts w:hint="eastAsia" w:ascii="宋体" w:hAnsi="宋体" w:eastAsia="宋体"/>
                <w:bCs/>
                <w:sz w:val="24"/>
                <w:szCs w:val="18"/>
              </w:rPr>
              <w:t>2.终端设备中具有且不限于自由刺激、处方刺激、反馈刺激、TENS、表面肌电评估、盆底评估、多媒体训练、模版训练等功能；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3.无线蓝牙传输数据，可在电脑中对数据进行存储分析及数据管理；</w:t>
            </w:r>
          </w:p>
          <w:p>
            <w:pPr>
              <w:spacing w:line="360" w:lineRule="auto"/>
              <w:jc w:val="left"/>
              <w:rPr>
                <w:rFonts w:hint="eastAsia" w:ascii="宋体" w:hAnsi="宋体" w:eastAsia="宋体"/>
                <w:bCs/>
                <w:sz w:val="24"/>
                <w:szCs w:val="18"/>
              </w:rPr>
            </w:pPr>
            <w:r>
              <w:rPr>
                <w:rFonts w:hint="eastAsia" w:ascii="宋体" w:hAnsi="宋体" w:eastAsia="宋体"/>
                <w:bCs/>
                <w:sz w:val="24"/>
                <w:szCs w:val="18"/>
              </w:rPr>
              <w:t>4.终端设备数据存储功能，提供SD存储卡或其他可移动式数据存储工具，并进行后续的电脑分析；</w:t>
            </w:r>
          </w:p>
          <w:p>
            <w:pPr>
              <w:spacing w:line="360" w:lineRule="auto"/>
              <w:jc w:val="left"/>
              <w:rPr>
                <w:rFonts w:hint="eastAsia" w:ascii="宋体" w:hAnsi="宋体" w:eastAsia="宋体"/>
                <w:bCs/>
                <w:sz w:val="24"/>
                <w:szCs w:val="18"/>
              </w:rPr>
            </w:pPr>
            <w:r>
              <w:rPr>
                <w:rFonts w:hint="eastAsia" w:ascii="宋体" w:hAnsi="宋体" w:eastAsia="宋体"/>
                <w:bCs/>
                <w:sz w:val="24"/>
                <w:szCs w:val="18"/>
              </w:rPr>
              <w:t>5.终端可进行专业的表面肌电评估，实现病房诊疗一体化；</w:t>
            </w:r>
          </w:p>
          <w:p>
            <w:pPr>
              <w:spacing w:line="360" w:lineRule="auto"/>
              <w:jc w:val="left"/>
              <w:rPr>
                <w:rFonts w:hint="eastAsia" w:ascii="宋体" w:hAnsi="宋体" w:eastAsia="宋体"/>
                <w:bCs/>
                <w:sz w:val="24"/>
                <w:szCs w:val="18"/>
              </w:rPr>
            </w:pPr>
            <w:r>
              <w:rPr>
                <w:rFonts w:hint="eastAsia" w:ascii="宋体" w:hAnsi="宋体" w:eastAsia="宋体"/>
                <w:bCs/>
                <w:sz w:val="24"/>
                <w:szCs w:val="18"/>
              </w:rPr>
              <w:t>6.终端内置多款多媒体训练软件，方便病房中进行训练；</w:t>
            </w:r>
          </w:p>
          <w:p>
            <w:pPr>
              <w:spacing w:line="360" w:lineRule="auto"/>
              <w:jc w:val="left"/>
              <w:rPr>
                <w:rFonts w:hint="eastAsia" w:ascii="宋体" w:hAnsi="宋体" w:eastAsia="宋体"/>
                <w:bCs/>
                <w:sz w:val="24"/>
                <w:szCs w:val="18"/>
              </w:rPr>
            </w:pPr>
            <w:r>
              <w:rPr>
                <w:rFonts w:hint="eastAsia" w:ascii="宋体" w:hAnsi="宋体" w:eastAsia="宋体"/>
                <w:bCs/>
                <w:sz w:val="24"/>
                <w:szCs w:val="18"/>
              </w:rPr>
              <w:t>7.终端设备中具有尿失禁、盆底刺激、膀胱刺激和肌电反馈等四大功能；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8.各方案刺激中可根据病人轻、中、重的状态进行专业治疗刺激方案，也可由医生自定义盆底刺激治疗方案并保存；</w:t>
            </w:r>
          </w:p>
          <w:p>
            <w:pPr>
              <w:spacing w:line="360" w:lineRule="auto"/>
              <w:jc w:val="left"/>
              <w:rPr>
                <w:rFonts w:hint="eastAsia" w:ascii="宋体" w:hAnsi="宋体" w:eastAsia="宋体"/>
                <w:bCs/>
                <w:sz w:val="24"/>
                <w:szCs w:val="18"/>
              </w:rPr>
            </w:pPr>
            <w:r>
              <w:rPr>
                <w:rFonts w:hint="eastAsia" w:ascii="宋体" w:hAnsi="宋体" w:eastAsia="宋体"/>
                <w:bCs/>
                <w:sz w:val="24"/>
                <w:szCs w:val="18"/>
              </w:rPr>
              <w:t>10.终端可进行专业的盆底功能评估，实现病房诊疗一体化；</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11.中央机包括病例信息管理、采集数据管理、表面肌电数据采集及分析、表面肌电报告、疲劳度分析报告、盆底评估、多媒体训练、模版训练；</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表面肌电数据分析软件：包括有，原始表面肌电墨迹图、肌电积分、中位频率(MF)和平均功率频率(MPF)分析、平均曲线图分析、RMS分析、峰值频率(PF)分析、统计学分析（最大值、最小值、平均值等分析）等多种分析模式。</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13.软件环境：中英文可切换；</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14.软件中集成肌肉解剖图谱模型，作为正确贴放电极的指导；</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15.数据可进行格式转换，便于跨平台数据分析；</w:t>
            </w:r>
          </w:p>
          <w:p>
            <w:pPr>
              <w:spacing w:line="360" w:lineRule="auto"/>
              <w:jc w:val="left"/>
              <w:rPr>
                <w:rFonts w:hint="eastAsia" w:ascii="宋体" w:hAnsi="宋体" w:eastAsia="宋体"/>
                <w:bCs/>
                <w:sz w:val="24"/>
                <w:szCs w:val="18"/>
              </w:rPr>
            </w:pPr>
            <w:r>
              <w:rPr>
                <w:rFonts w:hint="eastAsia" w:ascii="宋体" w:hAnsi="宋体" w:eastAsia="宋体"/>
                <w:bCs/>
                <w:sz w:val="24"/>
                <w:szCs w:val="18"/>
              </w:rPr>
              <w:t>16.系统软件的数据分析结果、图表可无缝接入临床康复系统管理软件，可方便实现His系统的数据共享。包含数据对接产生的任何费用。</w:t>
            </w:r>
          </w:p>
          <w:p>
            <w:pPr>
              <w:spacing w:line="360" w:lineRule="auto"/>
              <w:jc w:val="left"/>
              <w:rPr>
                <w:rFonts w:hint="eastAsia" w:ascii="宋体" w:hAnsi="宋体" w:eastAsia="宋体"/>
                <w:bCs/>
                <w:sz w:val="24"/>
                <w:szCs w:val="18"/>
                <w:lang w:eastAsia="zh-CN"/>
              </w:rPr>
            </w:pPr>
            <w:r>
              <w:rPr>
                <w:rFonts w:hint="eastAsia" w:ascii="宋体" w:hAnsi="宋体" w:eastAsia="宋体"/>
                <w:bCs/>
                <w:sz w:val="24"/>
                <w:szCs w:val="18"/>
              </w:rPr>
              <w:t>二、技术规格要</w:t>
            </w:r>
            <w:r>
              <w:rPr>
                <w:rFonts w:hint="eastAsia" w:ascii="宋体" w:hAnsi="宋体" w:eastAsia="宋体"/>
                <w:b w:val="0"/>
                <w:bCs/>
                <w:sz w:val="24"/>
                <w:szCs w:val="18"/>
              </w:rPr>
              <w:t>求</w:t>
            </w:r>
            <w:r>
              <w:rPr>
                <w:rFonts w:hint="eastAsia" w:ascii="宋体" w:hAnsi="宋体" w:eastAsia="宋体"/>
                <w:b w:val="0"/>
                <w:bCs/>
                <w:sz w:val="24"/>
                <w:szCs w:val="18"/>
                <w:lang w:eastAsia="zh-CN"/>
              </w:rPr>
              <w:t>：</w:t>
            </w:r>
          </w:p>
          <w:p>
            <w:pPr>
              <w:spacing w:line="360" w:lineRule="auto"/>
              <w:jc w:val="left"/>
              <w:rPr>
                <w:rFonts w:hint="eastAsia" w:ascii="宋体" w:hAnsi="宋体" w:eastAsia="宋体"/>
                <w:bCs/>
                <w:sz w:val="24"/>
                <w:szCs w:val="18"/>
              </w:rPr>
            </w:pPr>
            <w:r>
              <w:rPr>
                <w:rFonts w:hint="eastAsia" w:ascii="宋体" w:hAnsi="宋体" w:eastAsia="宋体"/>
                <w:bCs/>
                <w:sz w:val="24"/>
                <w:szCs w:val="18"/>
              </w:rPr>
              <w:t>1.放大器部分</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1.1通道数：两通道</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1.2显示灵敏度：0.05μV/div～20000μV/div分档控制；</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1.3幅频特性：0.2Hz～10KHz；</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1.4扫描速度测量误差：1ms/div～5000ms/div时；</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★1.5接地噪声：≤0.4μV(RMS)；</w:t>
            </w:r>
          </w:p>
          <w:p>
            <w:pPr>
              <w:spacing w:line="360" w:lineRule="auto"/>
              <w:jc w:val="left"/>
              <w:rPr>
                <w:rFonts w:hint="eastAsia" w:ascii="宋体" w:hAnsi="宋体" w:eastAsia="宋体"/>
                <w:bCs/>
                <w:sz w:val="24"/>
                <w:szCs w:val="18"/>
              </w:rPr>
            </w:pPr>
            <w:r>
              <w:rPr>
                <w:rFonts w:hint="eastAsia" w:ascii="宋体" w:hAnsi="宋体" w:eastAsia="宋体"/>
                <w:bCs/>
                <w:sz w:val="24"/>
                <w:szCs w:val="18"/>
              </w:rPr>
              <w:t>1.6共模抑制比：≥110dB；</w:t>
            </w:r>
          </w:p>
          <w:p>
            <w:pPr>
              <w:spacing w:line="360" w:lineRule="auto"/>
              <w:jc w:val="left"/>
              <w:rPr>
                <w:rFonts w:hint="eastAsia" w:ascii="宋体" w:hAnsi="宋体" w:eastAsia="宋体"/>
                <w:bCs/>
                <w:sz w:val="24"/>
                <w:szCs w:val="18"/>
              </w:rPr>
            </w:pPr>
            <w:r>
              <w:rPr>
                <w:rFonts w:hint="eastAsia" w:ascii="宋体" w:hAnsi="宋体" w:eastAsia="宋体"/>
                <w:bCs/>
                <w:sz w:val="24"/>
                <w:szCs w:val="18"/>
              </w:rPr>
              <w:t>★1.7A/D转换率：24Bit；输入阻抗：≥1000MΩ；</w:t>
            </w:r>
          </w:p>
          <w:p>
            <w:pPr>
              <w:spacing w:line="360" w:lineRule="auto"/>
              <w:jc w:val="left"/>
              <w:rPr>
                <w:rFonts w:hint="eastAsia" w:ascii="宋体" w:hAnsi="宋体" w:eastAsia="宋体"/>
                <w:bCs/>
                <w:sz w:val="24"/>
                <w:szCs w:val="18"/>
              </w:rPr>
            </w:pPr>
            <w:r>
              <w:rPr>
                <w:rFonts w:hint="eastAsia" w:ascii="宋体" w:hAnsi="宋体" w:eastAsia="宋体"/>
                <w:bCs/>
                <w:sz w:val="24"/>
                <w:szCs w:val="18"/>
              </w:rPr>
              <w:t>1.9供电方式：锂电池供电或外接电源适配器</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1.10耐极化电压：加±300mV的直流极化电压，偏差不超过±5%；</w:t>
            </w:r>
          </w:p>
          <w:p>
            <w:pPr>
              <w:spacing w:line="360" w:lineRule="auto"/>
              <w:jc w:val="left"/>
              <w:rPr>
                <w:rFonts w:hint="eastAsia" w:ascii="宋体" w:hAnsi="宋体" w:eastAsia="宋体"/>
                <w:bCs/>
                <w:sz w:val="24"/>
                <w:szCs w:val="18"/>
              </w:rPr>
            </w:pPr>
            <w:r>
              <w:rPr>
                <w:rFonts w:hint="eastAsia" w:ascii="宋体" w:hAnsi="宋体" w:eastAsia="宋体"/>
                <w:bCs/>
                <w:sz w:val="24"/>
                <w:szCs w:val="18"/>
              </w:rPr>
              <w:t>2.刺激器部分</w:t>
            </w:r>
          </w:p>
          <w:p>
            <w:pPr>
              <w:spacing w:line="360" w:lineRule="auto"/>
              <w:jc w:val="left"/>
              <w:rPr>
                <w:rFonts w:hint="eastAsia" w:ascii="宋体" w:hAnsi="宋体" w:eastAsia="宋体"/>
                <w:bCs/>
                <w:sz w:val="24"/>
                <w:szCs w:val="18"/>
              </w:rPr>
            </w:pPr>
            <w:r>
              <w:rPr>
                <w:rFonts w:hint="eastAsia" w:ascii="宋体" w:hAnsi="宋体" w:eastAsia="宋体"/>
                <w:bCs/>
                <w:sz w:val="24"/>
                <w:szCs w:val="18"/>
              </w:rPr>
              <w:t>2.1最大电流脉冲输出强度：100mA，步长为1mA；</w:t>
            </w:r>
          </w:p>
          <w:p>
            <w:pPr>
              <w:spacing w:line="360" w:lineRule="auto"/>
              <w:jc w:val="left"/>
              <w:rPr>
                <w:rFonts w:hint="eastAsia" w:ascii="宋体" w:hAnsi="宋体" w:eastAsia="宋体"/>
                <w:bCs/>
                <w:sz w:val="24"/>
                <w:szCs w:val="18"/>
              </w:rPr>
            </w:pPr>
            <w:r>
              <w:rPr>
                <w:rFonts w:hint="eastAsia" w:ascii="宋体" w:hAnsi="宋体" w:eastAsia="宋体"/>
                <w:bCs/>
                <w:sz w:val="24"/>
                <w:szCs w:val="18"/>
              </w:rPr>
              <w:t>2.2脉冲输出频率：0.1 Hz～120Hz；</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2.3靶脉冲宽度误差：50μS～1000μS； </w:t>
            </w:r>
          </w:p>
          <w:p>
            <w:pPr>
              <w:spacing w:line="360" w:lineRule="auto"/>
              <w:jc w:val="left"/>
              <w:rPr>
                <w:rFonts w:hint="eastAsia" w:ascii="宋体" w:hAnsi="宋体" w:eastAsia="宋体"/>
                <w:bCs/>
                <w:sz w:val="24"/>
                <w:szCs w:val="18"/>
              </w:rPr>
            </w:pPr>
            <w:r>
              <w:rPr>
                <w:rFonts w:hint="eastAsia" w:ascii="宋体" w:hAnsi="宋体" w:eastAsia="宋体"/>
                <w:bCs/>
                <w:sz w:val="24"/>
                <w:szCs w:val="18"/>
              </w:rPr>
              <w:t>2.4上升/下降时间0-5s；</w:t>
            </w:r>
          </w:p>
          <w:p>
            <w:pPr>
              <w:spacing w:line="360" w:lineRule="auto"/>
              <w:jc w:val="left"/>
              <w:rPr>
                <w:rFonts w:hint="eastAsia" w:ascii="宋体" w:hAnsi="宋体" w:eastAsia="宋体"/>
                <w:bCs/>
                <w:sz w:val="24"/>
                <w:szCs w:val="18"/>
              </w:rPr>
            </w:pPr>
            <w:r>
              <w:rPr>
                <w:rFonts w:hint="eastAsia" w:ascii="宋体" w:hAnsi="宋体" w:eastAsia="宋体"/>
                <w:bCs/>
                <w:sz w:val="24"/>
                <w:szCs w:val="18"/>
              </w:rPr>
              <w:t>2.5刺激/休息时间1-10s；</w:t>
            </w:r>
          </w:p>
          <w:p>
            <w:pPr>
              <w:spacing w:line="360" w:lineRule="auto"/>
              <w:jc w:val="left"/>
              <w:rPr>
                <w:rFonts w:hint="eastAsia" w:ascii="宋体" w:hAnsi="宋体" w:eastAsia="宋体"/>
                <w:bCs/>
                <w:sz w:val="24"/>
                <w:szCs w:val="18"/>
              </w:rPr>
            </w:pPr>
            <w:r>
              <w:rPr>
                <w:rFonts w:hint="eastAsia" w:ascii="宋体" w:hAnsi="宋体" w:eastAsia="宋体"/>
                <w:bCs/>
                <w:sz w:val="24"/>
                <w:szCs w:val="18"/>
              </w:rPr>
              <w:t>2.6治疗时间5-40分钟；</w:t>
            </w:r>
          </w:p>
          <w:p>
            <w:pPr>
              <w:spacing w:line="360" w:lineRule="auto"/>
              <w:jc w:val="left"/>
              <w:rPr>
                <w:rFonts w:hint="eastAsia" w:ascii="宋体" w:hAnsi="宋体" w:eastAsia="宋体"/>
                <w:bCs/>
                <w:sz w:val="24"/>
                <w:szCs w:val="18"/>
              </w:rPr>
            </w:pPr>
            <w:r>
              <w:rPr>
                <w:rFonts w:hint="eastAsia" w:ascii="宋体" w:hAnsi="宋体" w:eastAsia="宋体"/>
                <w:bCs/>
                <w:sz w:val="24"/>
                <w:szCs w:val="18"/>
              </w:rPr>
              <w:t>2.7刺激方向：单向、双向；</w:t>
            </w:r>
          </w:p>
          <w:p>
            <w:pPr>
              <w:spacing w:line="360" w:lineRule="auto"/>
              <w:jc w:val="left"/>
              <w:rPr>
                <w:rFonts w:hint="eastAsia" w:ascii="宋体" w:hAnsi="宋体" w:eastAsia="宋体"/>
                <w:bCs/>
                <w:sz w:val="24"/>
                <w:szCs w:val="18"/>
              </w:rPr>
            </w:pPr>
            <w:r>
              <w:rPr>
                <w:rFonts w:hint="eastAsia" w:ascii="宋体" w:hAnsi="宋体" w:eastAsia="宋体"/>
                <w:bCs/>
                <w:sz w:val="24"/>
                <w:szCs w:val="18"/>
              </w:rPr>
              <w:t>3.外设部分：</w:t>
            </w:r>
          </w:p>
          <w:p>
            <w:pPr>
              <w:spacing w:line="360" w:lineRule="auto"/>
              <w:jc w:val="left"/>
              <w:rPr>
                <w:rFonts w:hint="eastAsia" w:ascii="宋体" w:hAnsi="宋体" w:eastAsia="宋体"/>
                <w:bCs/>
                <w:sz w:val="24"/>
                <w:szCs w:val="18"/>
              </w:rPr>
            </w:pPr>
            <w:r>
              <w:rPr>
                <w:rFonts w:hint="eastAsia" w:ascii="宋体" w:hAnsi="宋体" w:eastAsia="宋体"/>
                <w:bCs/>
                <w:sz w:val="24"/>
                <w:szCs w:val="18"/>
              </w:rPr>
              <w:t>3.1 SD卡，可进行动态数据存储；</w:t>
            </w:r>
          </w:p>
          <w:p>
            <w:pPr>
              <w:spacing w:line="360" w:lineRule="auto"/>
              <w:jc w:val="left"/>
              <w:rPr>
                <w:rFonts w:hint="eastAsia" w:ascii="宋体" w:hAnsi="宋体" w:eastAsia="宋体"/>
                <w:bCs/>
                <w:sz w:val="24"/>
                <w:szCs w:val="18"/>
              </w:rPr>
            </w:pPr>
            <w:r>
              <w:rPr>
                <w:rFonts w:hint="eastAsia" w:ascii="宋体" w:hAnsi="宋体" w:eastAsia="宋体"/>
                <w:bCs/>
                <w:sz w:val="24"/>
                <w:szCs w:val="18"/>
              </w:rPr>
              <w:t>3.2 视频端子，可外接电视，进行大屏幕训练；音频接口，可外接耳机，进行音频输出；</w:t>
            </w:r>
          </w:p>
          <w:p>
            <w:pPr>
              <w:spacing w:line="360" w:lineRule="auto"/>
              <w:jc w:val="left"/>
              <w:rPr>
                <w:rFonts w:hint="eastAsia" w:ascii="宋体" w:hAnsi="宋体" w:eastAsia="宋体"/>
                <w:bCs/>
                <w:sz w:val="24"/>
                <w:szCs w:val="18"/>
              </w:rPr>
            </w:pPr>
            <w:r>
              <w:rPr>
                <w:rFonts w:hint="eastAsia" w:ascii="宋体" w:hAnsi="宋体" w:eastAsia="宋体"/>
                <w:bCs/>
                <w:sz w:val="24"/>
                <w:szCs w:val="18"/>
              </w:rPr>
              <w:t>3.3 USB及miniUSB接口，可外接USB输入设备，包括鼠标、键盘、U盘等；</w:t>
            </w:r>
          </w:p>
          <w:p>
            <w:pPr>
              <w:spacing w:line="360" w:lineRule="auto"/>
              <w:jc w:val="left"/>
              <w:rPr>
                <w:rFonts w:hint="eastAsia" w:ascii="宋体" w:hAnsi="宋体" w:eastAsia="宋体"/>
                <w:bCs/>
                <w:sz w:val="24"/>
                <w:szCs w:val="18"/>
              </w:rPr>
            </w:pPr>
            <w:r>
              <w:rPr>
                <w:rFonts w:hint="eastAsia" w:ascii="宋体" w:hAnsi="宋体" w:eastAsia="宋体"/>
                <w:bCs/>
                <w:sz w:val="24"/>
                <w:szCs w:val="18"/>
              </w:rPr>
              <w:t>三、配置要求</w:t>
            </w:r>
          </w:p>
          <w:p>
            <w:pPr>
              <w:spacing w:line="360" w:lineRule="auto"/>
              <w:jc w:val="left"/>
              <w:rPr>
                <w:rFonts w:hint="eastAsia" w:ascii="宋体" w:hAnsi="宋体" w:eastAsia="宋体"/>
                <w:bCs/>
                <w:sz w:val="24"/>
                <w:szCs w:val="18"/>
              </w:rPr>
            </w:pPr>
            <w:r>
              <w:rPr>
                <w:rFonts w:hint="eastAsia" w:ascii="宋体" w:hAnsi="宋体" w:eastAsia="宋体"/>
                <w:bCs/>
                <w:sz w:val="24"/>
                <w:szCs w:val="18"/>
              </w:rPr>
              <w:t>1.便携终端2台；</w:t>
            </w:r>
          </w:p>
          <w:p>
            <w:pPr>
              <w:spacing w:line="360" w:lineRule="auto"/>
              <w:jc w:val="left"/>
              <w:rPr>
                <w:rFonts w:hint="eastAsia" w:ascii="宋体" w:hAnsi="宋体" w:eastAsia="宋体"/>
                <w:bCs/>
                <w:sz w:val="24"/>
                <w:szCs w:val="18"/>
              </w:rPr>
            </w:pPr>
            <w:r>
              <w:rPr>
                <w:rFonts w:hint="eastAsia" w:ascii="宋体" w:hAnsi="宋体" w:eastAsia="宋体"/>
                <w:bCs/>
                <w:sz w:val="24"/>
                <w:szCs w:val="18"/>
              </w:rPr>
              <w:t>2.电极线4根；</w:t>
            </w:r>
          </w:p>
          <w:p>
            <w:pPr>
              <w:spacing w:line="360" w:lineRule="auto"/>
              <w:jc w:val="left"/>
              <w:rPr>
                <w:rFonts w:hint="eastAsia" w:ascii="宋体" w:hAnsi="宋体" w:eastAsia="宋体"/>
                <w:bCs/>
                <w:sz w:val="24"/>
                <w:szCs w:val="18"/>
              </w:rPr>
            </w:pPr>
            <w:r>
              <w:rPr>
                <w:rFonts w:hint="eastAsia" w:ascii="宋体" w:hAnsi="宋体" w:eastAsia="宋体"/>
                <w:bCs/>
                <w:sz w:val="24"/>
                <w:szCs w:val="18"/>
              </w:rPr>
              <w:t>3.便携式手提箱2个；</w:t>
            </w:r>
          </w:p>
          <w:p>
            <w:pPr>
              <w:spacing w:line="360" w:lineRule="auto"/>
              <w:jc w:val="left"/>
              <w:rPr>
                <w:rFonts w:hint="eastAsia" w:ascii="宋体" w:hAnsi="宋体" w:eastAsia="宋体"/>
                <w:bCs/>
                <w:sz w:val="24"/>
                <w:szCs w:val="18"/>
              </w:rPr>
            </w:pPr>
            <w:r>
              <w:rPr>
                <w:rFonts w:hint="eastAsia" w:ascii="宋体" w:hAnsi="宋体" w:eastAsia="宋体"/>
                <w:bCs/>
                <w:sz w:val="24"/>
                <w:szCs w:val="18"/>
              </w:rPr>
              <w:t>4.系统软件（中英文）2套；</w:t>
            </w:r>
          </w:p>
          <w:p>
            <w:pPr>
              <w:spacing w:line="360" w:lineRule="auto"/>
              <w:jc w:val="left"/>
              <w:rPr>
                <w:rFonts w:hint="eastAsia" w:ascii="宋体" w:hAnsi="宋体" w:eastAsia="宋体"/>
                <w:bCs/>
                <w:sz w:val="24"/>
                <w:szCs w:val="18"/>
              </w:rPr>
            </w:pPr>
            <w:r>
              <w:rPr>
                <w:rFonts w:hint="eastAsia" w:ascii="宋体" w:hAnsi="宋体" w:eastAsia="宋体"/>
                <w:bCs/>
                <w:sz w:val="24"/>
                <w:szCs w:val="18"/>
              </w:rPr>
              <w:t>四、售后服务及其他要求</w:t>
            </w:r>
          </w:p>
          <w:p>
            <w:pPr>
              <w:spacing w:line="360" w:lineRule="auto"/>
              <w:jc w:val="left"/>
              <w:rPr>
                <w:rFonts w:ascii="宋体" w:hAnsi="宋体" w:eastAsia="宋体"/>
                <w:bCs/>
                <w:sz w:val="24"/>
                <w:szCs w:val="18"/>
              </w:rPr>
            </w:pPr>
            <w:r>
              <w:rPr>
                <w:rFonts w:hint="eastAsia" w:ascii="宋体" w:hAnsi="宋体" w:eastAsia="宋体"/>
                <w:bCs/>
                <w:sz w:val="24"/>
                <w:szCs w:val="18"/>
              </w:rPr>
              <w:t>含工作台车，肌电生物反馈系统分析</w:t>
            </w:r>
            <w:r>
              <w:rPr>
                <w:rFonts w:hint="eastAsia" w:ascii="宋体" w:hAnsi="宋体" w:eastAsia="宋体"/>
                <w:bCs/>
                <w:sz w:val="24"/>
                <w:szCs w:val="18"/>
                <w:lang w:val="en-US" w:eastAsia="zh-CN"/>
              </w:rPr>
              <w:t>系统</w:t>
            </w:r>
            <w:r>
              <w:rPr>
                <w:rFonts w:hint="eastAsia" w:ascii="宋体" w:hAnsi="宋体" w:eastAsia="宋体"/>
                <w:bCs/>
                <w:sz w:val="24"/>
                <w:szCs w:val="18"/>
              </w:rPr>
              <w:t>及计算机、打印机。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3</w:t>
            </w:r>
          </w:p>
        </w:tc>
        <w:tc>
          <w:tcPr>
            <w:tcW w:w="1254" w:type="pct"/>
            <w:vAlign w:val="center"/>
          </w:tcPr>
          <w:p>
            <w:pPr>
              <w:spacing w:line="360" w:lineRule="auto"/>
              <w:jc w:val="center"/>
              <w:rPr>
                <w:rFonts w:hint="eastAsia" w:ascii="宋体" w:hAnsi="宋体" w:eastAsia="宋体"/>
                <w:bCs/>
                <w:sz w:val="24"/>
                <w:szCs w:val="18"/>
              </w:rPr>
            </w:pPr>
            <w:r>
              <w:rPr>
                <w:rFonts w:ascii="宋体" w:hAnsi="宋体" w:eastAsia="宋体"/>
                <w:sz w:val="24"/>
                <w:szCs w:val="18"/>
              </w:rPr>
              <w:t>▲</w:t>
            </w:r>
            <w:r>
              <w:rPr>
                <w:rFonts w:hint="eastAsia" w:ascii="宋体" w:hAnsi="宋体" w:eastAsia="宋体"/>
                <w:bCs/>
                <w:sz w:val="24"/>
                <w:szCs w:val="18"/>
              </w:rPr>
              <w:t>肌兴奋治疗仪</w:t>
            </w:r>
          </w:p>
        </w:tc>
        <w:tc>
          <w:tcPr>
            <w:tcW w:w="3305"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适应症：小儿脑瘫、脑出血、脑血栓、脑栓塞、脊髓损伤。骨折或关节置换术后。臂丛神经损伤（挠神经；正中神经；尺神经），坐骨神经，胫神经，腓总神经，马尾神经损伤，面神经麻痹，完全失神经及部分失神经疾病等。皮肤感觉障碍，股外侧皮神经炎。</w:t>
            </w:r>
          </w:p>
          <w:p>
            <w:pPr>
              <w:spacing w:line="360" w:lineRule="auto"/>
              <w:jc w:val="left"/>
              <w:rPr>
                <w:rFonts w:hint="eastAsia" w:ascii="宋体" w:hAnsi="宋体" w:eastAsia="宋体"/>
                <w:bCs/>
                <w:sz w:val="24"/>
                <w:szCs w:val="18"/>
              </w:rPr>
            </w:pPr>
            <w:r>
              <w:rPr>
                <w:rFonts w:hint="eastAsia" w:ascii="宋体" w:hAnsi="宋体" w:eastAsia="宋体"/>
                <w:bCs/>
                <w:sz w:val="24"/>
                <w:szCs w:val="18"/>
              </w:rPr>
              <w:t>★</w:t>
            </w:r>
            <w:r>
              <w:rPr>
                <w:rFonts w:hint="eastAsia" w:ascii="宋体" w:hAnsi="宋体" w:eastAsia="宋体"/>
                <w:bCs/>
                <w:sz w:val="24"/>
                <w:szCs w:val="18"/>
                <w:lang w:val="en-US" w:eastAsia="zh-CN"/>
              </w:rPr>
              <w:t>1</w:t>
            </w:r>
            <w:r>
              <w:rPr>
                <w:rFonts w:hint="eastAsia" w:ascii="宋体" w:hAnsi="宋体" w:eastAsia="宋体"/>
                <w:bCs/>
                <w:sz w:val="24"/>
                <w:szCs w:val="18"/>
              </w:rPr>
              <w:t>、10寸真彩触摸屏显示触摸式操作；机内存有2个自定义处方和6个治疗处方并中文显示：</w:t>
            </w:r>
          </w:p>
          <w:p>
            <w:pPr>
              <w:spacing w:line="360" w:lineRule="auto"/>
              <w:jc w:val="left"/>
              <w:rPr>
                <w:rFonts w:hint="eastAsia" w:ascii="宋体" w:hAnsi="宋体" w:eastAsia="宋体"/>
                <w:bCs/>
                <w:sz w:val="24"/>
                <w:szCs w:val="18"/>
                <w:lang w:val="en-US" w:eastAsia="zh-CN"/>
              </w:rPr>
            </w:pPr>
            <w:r>
              <w:rPr>
                <w:rFonts w:hint="eastAsia" w:ascii="宋体" w:hAnsi="宋体" w:eastAsia="宋体"/>
                <w:bCs/>
                <w:sz w:val="24"/>
                <w:szCs w:val="18"/>
              </w:rPr>
              <w:t>★</w:t>
            </w:r>
            <w:r>
              <w:rPr>
                <w:rFonts w:hint="eastAsia" w:ascii="宋体" w:hAnsi="宋体" w:eastAsia="宋体"/>
                <w:bCs/>
                <w:sz w:val="24"/>
                <w:szCs w:val="18"/>
                <w:lang w:val="en-US" w:eastAsia="zh-CN"/>
              </w:rPr>
              <w:t>2、</w:t>
            </w:r>
            <w:r>
              <w:rPr>
                <w:rFonts w:hint="eastAsia" w:ascii="宋体" w:hAnsi="宋体" w:eastAsia="宋体"/>
                <w:bCs/>
                <w:sz w:val="24"/>
                <w:szCs w:val="18"/>
              </w:rPr>
              <w:t>产品要具有以下</w:t>
            </w:r>
            <w:r>
              <w:rPr>
                <w:rFonts w:hint="eastAsia" w:ascii="宋体" w:hAnsi="宋体" w:eastAsia="宋体"/>
                <w:bCs/>
                <w:sz w:val="24"/>
                <w:szCs w:val="18"/>
                <w:lang w:val="en-US" w:eastAsia="zh-CN"/>
              </w:rPr>
              <w:t>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一：小儿脑瘫治疗</w:t>
            </w:r>
            <w:r>
              <w:rPr>
                <w:rFonts w:hint="eastAsia" w:ascii="宋体" w:hAnsi="宋体" w:eastAsia="宋体"/>
                <w:bCs/>
                <w:sz w:val="24"/>
                <w:szCs w:val="18"/>
                <w:lang w:eastAsia="zh-CN"/>
              </w:rPr>
              <w:t>；</w:t>
            </w:r>
            <w:r>
              <w:rPr>
                <w:rFonts w:hint="eastAsia" w:ascii="宋体" w:hAnsi="宋体" w:eastAsia="宋体"/>
                <w:bCs/>
                <w:sz w:val="24"/>
                <w:szCs w:val="18"/>
              </w:rPr>
              <w:t>二：颅脑损伤治疗</w:t>
            </w:r>
            <w:r>
              <w:rPr>
                <w:rFonts w:hint="eastAsia" w:ascii="宋体" w:hAnsi="宋体" w:eastAsia="宋体"/>
                <w:bCs/>
                <w:sz w:val="24"/>
                <w:szCs w:val="18"/>
                <w:lang w:eastAsia="zh-CN"/>
              </w:rPr>
              <w:t>；</w:t>
            </w:r>
            <w:r>
              <w:rPr>
                <w:rFonts w:hint="eastAsia" w:ascii="宋体" w:hAnsi="宋体" w:eastAsia="宋体"/>
                <w:bCs/>
                <w:sz w:val="24"/>
                <w:szCs w:val="18"/>
              </w:rPr>
              <w:t>三：脊髓损伤治疗</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、脉冲周期：T:0.067s -2s；</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4</w:t>
            </w:r>
            <w:r>
              <w:rPr>
                <w:rFonts w:hint="eastAsia" w:ascii="宋体" w:hAnsi="宋体" w:eastAsia="宋体"/>
                <w:bCs/>
                <w:sz w:val="24"/>
                <w:szCs w:val="18"/>
              </w:rPr>
              <w:t>、占空比：0.00005-0.0149；</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5</w:t>
            </w:r>
            <w:r>
              <w:rPr>
                <w:rFonts w:hint="eastAsia" w:ascii="宋体" w:hAnsi="宋体" w:eastAsia="宋体"/>
                <w:bCs/>
                <w:sz w:val="24"/>
                <w:szCs w:val="18"/>
              </w:rPr>
              <w:t>、治疗时间：0-99分钟治疗结束具有报警功能；</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6</w:t>
            </w:r>
            <w:r>
              <w:rPr>
                <w:rFonts w:hint="eastAsia" w:ascii="宋体" w:hAnsi="宋体" w:eastAsia="宋体"/>
                <w:bCs/>
                <w:sz w:val="24"/>
                <w:szCs w:val="18"/>
              </w:rPr>
              <w:t>、推车式四路输出同时治疗两人或一人多部位治疗；</w:t>
            </w:r>
          </w:p>
          <w:p>
            <w:pPr>
              <w:spacing w:line="360" w:lineRule="auto"/>
              <w:jc w:val="left"/>
              <w:rPr>
                <w:rFonts w:ascii="宋体" w:hAnsi="宋体" w:eastAsia="宋体"/>
                <w:bCs/>
                <w:sz w:val="24"/>
                <w:szCs w:val="18"/>
              </w:rPr>
            </w:pPr>
            <w:r>
              <w:rPr>
                <w:rFonts w:hint="eastAsia" w:ascii="宋体" w:hAnsi="宋体" w:eastAsia="宋体"/>
                <w:bCs/>
                <w:sz w:val="24"/>
                <w:szCs w:val="18"/>
                <w:lang w:val="en-US" w:eastAsia="zh-CN"/>
              </w:rPr>
              <w:t>7</w:t>
            </w:r>
            <w:r>
              <w:rPr>
                <w:rFonts w:hint="eastAsia" w:ascii="宋体" w:hAnsi="宋体" w:eastAsia="宋体"/>
                <w:bCs/>
                <w:sz w:val="24"/>
                <w:szCs w:val="18"/>
              </w:rPr>
              <w:t>、安全保护：一键锁屏功能防止治疗时误操作；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4</w:t>
            </w:r>
          </w:p>
        </w:tc>
        <w:tc>
          <w:tcPr>
            <w:tcW w:w="1254" w:type="pct"/>
            <w:vAlign w:val="center"/>
          </w:tcPr>
          <w:p>
            <w:pPr>
              <w:spacing w:line="360" w:lineRule="auto"/>
              <w:jc w:val="center"/>
              <w:rPr>
                <w:rFonts w:hint="eastAsia" w:ascii="宋体" w:hAnsi="宋体" w:eastAsia="宋体"/>
                <w:bCs/>
                <w:sz w:val="24"/>
                <w:szCs w:val="18"/>
              </w:rPr>
            </w:pPr>
            <w:r>
              <w:rPr>
                <w:rFonts w:ascii="宋体" w:hAnsi="宋体" w:eastAsia="宋体"/>
                <w:sz w:val="24"/>
                <w:szCs w:val="18"/>
              </w:rPr>
              <w:t>▲</w:t>
            </w:r>
            <w:r>
              <w:rPr>
                <w:rFonts w:hint="eastAsia" w:ascii="宋体" w:hAnsi="宋体" w:eastAsia="宋体"/>
                <w:bCs/>
                <w:sz w:val="24"/>
                <w:szCs w:val="18"/>
              </w:rPr>
              <w:t>经颅超声神经肌肉刺激治疗仪</w:t>
            </w:r>
          </w:p>
        </w:tc>
        <w:tc>
          <w:tcPr>
            <w:tcW w:w="3305"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双治疗通道，台车式结构，可同时对两名患者进行治疗；</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、固化模式和自设模式两套治疗方案设置；自设模式下设置的各项参数可以储存；</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 xml:space="preserve">、≥15寸触摸液晶显示屏，触摸屏、键鼠双操作模式； 治疗开始前有自检功能，主机可对治疗头进行识别、检测和自动参数匹配； </w:t>
            </w:r>
          </w:p>
          <w:p>
            <w:pPr>
              <w:spacing w:line="360" w:lineRule="auto"/>
              <w:jc w:val="left"/>
              <w:rPr>
                <w:rFonts w:hint="eastAsia" w:ascii="宋体" w:hAnsi="宋体" w:eastAsia="宋体"/>
                <w:bCs/>
                <w:sz w:val="24"/>
                <w:szCs w:val="18"/>
              </w:rPr>
            </w:pPr>
            <w:r>
              <w:rPr>
                <w:rFonts w:hint="eastAsia" w:ascii="宋体" w:hAnsi="宋体" w:eastAsia="宋体"/>
                <w:bCs/>
                <w:sz w:val="24"/>
                <w:szCs w:val="18"/>
              </w:rPr>
              <w:t>★</w:t>
            </w:r>
            <w:r>
              <w:rPr>
                <w:rFonts w:hint="eastAsia" w:ascii="宋体" w:hAnsi="宋体" w:eastAsia="宋体"/>
                <w:bCs/>
                <w:sz w:val="24"/>
                <w:szCs w:val="18"/>
                <w:lang w:val="en-US" w:eastAsia="zh-CN"/>
              </w:rPr>
              <w:t>4</w:t>
            </w:r>
            <w:r>
              <w:rPr>
                <w:rFonts w:hint="eastAsia" w:ascii="宋体" w:hAnsi="宋体" w:eastAsia="宋体"/>
                <w:bCs/>
                <w:sz w:val="24"/>
                <w:szCs w:val="18"/>
              </w:rPr>
              <w:t xml:space="preserve">、治疗过程中具有对治疗终端（经颅超声治疗头和电极板）接触状态及输出剂量实时监测功能； </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5</w:t>
            </w:r>
            <w:r>
              <w:rPr>
                <w:rFonts w:hint="eastAsia" w:ascii="宋体" w:hAnsi="宋体" w:eastAsia="宋体"/>
                <w:bCs/>
                <w:sz w:val="24"/>
                <w:szCs w:val="18"/>
              </w:rPr>
              <w:t>、性能指标：</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超声频率：800KHz     </w:t>
            </w:r>
          </w:p>
          <w:p>
            <w:pPr>
              <w:spacing w:line="360" w:lineRule="auto"/>
              <w:jc w:val="left"/>
              <w:rPr>
                <w:rFonts w:hint="eastAsia" w:ascii="宋体" w:hAnsi="宋体" w:eastAsia="宋体"/>
                <w:bCs/>
                <w:sz w:val="24"/>
                <w:szCs w:val="18"/>
              </w:rPr>
            </w:pPr>
            <w:r>
              <w:rPr>
                <w:rFonts w:hint="eastAsia" w:ascii="宋体" w:hAnsi="宋体" w:eastAsia="宋体"/>
                <w:bCs/>
                <w:sz w:val="24"/>
                <w:szCs w:val="18"/>
              </w:rPr>
              <w:t>超声输出功率：1.2W</w:t>
            </w:r>
          </w:p>
          <w:p>
            <w:pPr>
              <w:spacing w:line="360" w:lineRule="auto"/>
              <w:jc w:val="left"/>
              <w:rPr>
                <w:rFonts w:hint="eastAsia" w:ascii="宋体" w:hAnsi="宋体" w:eastAsia="宋体"/>
                <w:bCs/>
                <w:sz w:val="24"/>
                <w:szCs w:val="18"/>
              </w:rPr>
            </w:pPr>
            <w:r>
              <w:rPr>
                <w:rFonts w:hint="eastAsia" w:ascii="宋体" w:hAnsi="宋体" w:eastAsia="宋体"/>
                <w:bCs/>
                <w:sz w:val="24"/>
                <w:szCs w:val="18"/>
              </w:rPr>
              <w:t>超声治疗头有效辐射面积：2.0cm²</w:t>
            </w:r>
          </w:p>
          <w:p>
            <w:pPr>
              <w:spacing w:line="360" w:lineRule="auto"/>
              <w:jc w:val="left"/>
              <w:rPr>
                <w:rFonts w:hint="eastAsia" w:ascii="宋体" w:hAnsi="宋体" w:eastAsia="宋体"/>
                <w:bCs/>
                <w:sz w:val="24"/>
                <w:szCs w:val="18"/>
              </w:rPr>
            </w:pPr>
            <w:r>
              <w:rPr>
                <w:rFonts w:hint="eastAsia" w:ascii="宋体" w:hAnsi="宋体" w:eastAsia="宋体"/>
                <w:bCs/>
                <w:sz w:val="24"/>
                <w:szCs w:val="18"/>
              </w:rPr>
              <w:t>超声输出模式：连续模式，脉冲模式；</w:t>
            </w:r>
          </w:p>
          <w:p>
            <w:pPr>
              <w:spacing w:line="360" w:lineRule="auto"/>
              <w:jc w:val="left"/>
              <w:rPr>
                <w:rFonts w:hint="eastAsia" w:ascii="宋体" w:hAnsi="宋体" w:eastAsia="宋体"/>
                <w:bCs/>
                <w:sz w:val="24"/>
                <w:szCs w:val="18"/>
              </w:rPr>
            </w:pPr>
            <w:r>
              <w:rPr>
                <w:rFonts w:hint="eastAsia" w:ascii="宋体" w:hAnsi="宋体" w:eastAsia="宋体"/>
                <w:bCs/>
                <w:sz w:val="24"/>
                <w:szCs w:val="18"/>
              </w:rPr>
              <w:t>占空比：10%～100%；</w:t>
            </w:r>
          </w:p>
          <w:p>
            <w:pPr>
              <w:spacing w:line="360" w:lineRule="auto"/>
              <w:jc w:val="left"/>
              <w:rPr>
                <w:rFonts w:hint="eastAsia" w:ascii="宋体" w:hAnsi="宋体" w:eastAsia="宋体"/>
                <w:bCs/>
                <w:sz w:val="24"/>
                <w:szCs w:val="18"/>
              </w:rPr>
            </w:pPr>
            <w:r>
              <w:rPr>
                <w:rFonts w:hint="eastAsia" w:ascii="宋体" w:hAnsi="宋体" w:eastAsia="宋体"/>
                <w:bCs/>
                <w:sz w:val="24"/>
                <w:szCs w:val="18"/>
              </w:rPr>
              <w:t>电刺激频率：20～1000Hz；电脉冲宽度100μs；</w:t>
            </w:r>
          </w:p>
          <w:p>
            <w:pPr>
              <w:spacing w:line="360" w:lineRule="auto"/>
              <w:jc w:val="left"/>
              <w:rPr>
                <w:rFonts w:hint="eastAsia" w:ascii="宋体" w:hAnsi="宋体" w:eastAsia="宋体"/>
                <w:bCs/>
                <w:sz w:val="24"/>
                <w:szCs w:val="18"/>
              </w:rPr>
            </w:pPr>
            <w:r>
              <w:rPr>
                <w:rFonts w:hint="eastAsia" w:ascii="宋体" w:hAnsi="宋体" w:eastAsia="宋体"/>
                <w:bCs/>
                <w:sz w:val="24"/>
                <w:szCs w:val="18"/>
              </w:rPr>
              <w:t>脉冲幅值：45V，可调；</w:t>
            </w:r>
          </w:p>
          <w:p>
            <w:pPr>
              <w:spacing w:line="360" w:lineRule="auto"/>
              <w:jc w:val="left"/>
              <w:rPr>
                <w:rFonts w:hint="eastAsia" w:ascii="宋体" w:hAnsi="宋体" w:eastAsia="宋体"/>
                <w:bCs/>
                <w:sz w:val="24"/>
                <w:szCs w:val="18"/>
              </w:rPr>
            </w:pPr>
            <w:r>
              <w:rPr>
                <w:rFonts w:hint="eastAsia" w:ascii="宋体" w:hAnsi="宋体" w:eastAsia="宋体"/>
                <w:bCs/>
                <w:sz w:val="24"/>
                <w:szCs w:val="18"/>
              </w:rPr>
              <w:t>电刺激输出模式：动力性（间歇输出），静力性（连续输出）。</w:t>
            </w:r>
          </w:p>
          <w:p>
            <w:pPr>
              <w:spacing w:line="360" w:lineRule="auto"/>
              <w:jc w:val="left"/>
              <w:rPr>
                <w:rFonts w:ascii="宋体" w:hAnsi="宋体" w:eastAsia="宋体"/>
                <w:bCs/>
                <w:sz w:val="24"/>
                <w:szCs w:val="18"/>
              </w:rPr>
            </w:pPr>
            <w:r>
              <w:rPr>
                <w:rFonts w:hint="eastAsia" w:ascii="宋体" w:hAnsi="宋体" w:eastAsia="宋体"/>
                <w:bCs/>
                <w:sz w:val="24"/>
                <w:szCs w:val="18"/>
                <w:lang w:val="en-US" w:eastAsia="zh-CN"/>
              </w:rPr>
              <w:t>6</w:t>
            </w:r>
            <w:r>
              <w:rPr>
                <w:rFonts w:hint="eastAsia" w:ascii="宋体" w:hAnsi="宋体" w:eastAsia="宋体"/>
                <w:bCs/>
                <w:sz w:val="24"/>
                <w:szCs w:val="18"/>
              </w:rPr>
              <w:t>、配置要求：设备主机1台；经颅超声治疗头2副；电刺激导线4套；自粘电极片20对；专用弹性头带20条；医用超声耦合剂2支。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39"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5</w:t>
            </w:r>
          </w:p>
        </w:tc>
        <w:tc>
          <w:tcPr>
            <w:tcW w:w="1254" w:type="pct"/>
            <w:vAlign w:val="center"/>
          </w:tcPr>
          <w:p>
            <w:pPr>
              <w:spacing w:line="360" w:lineRule="auto"/>
              <w:jc w:val="center"/>
              <w:rPr>
                <w:rFonts w:hint="eastAsia" w:ascii="宋体" w:hAnsi="宋体" w:eastAsia="宋体"/>
                <w:bCs/>
                <w:sz w:val="24"/>
                <w:szCs w:val="18"/>
              </w:rPr>
            </w:pPr>
            <w:r>
              <w:rPr>
                <w:rFonts w:ascii="宋体" w:hAnsi="宋体" w:eastAsia="宋体"/>
                <w:sz w:val="24"/>
                <w:szCs w:val="18"/>
              </w:rPr>
              <w:t>▲</w:t>
            </w:r>
            <w:r>
              <w:rPr>
                <w:rFonts w:hint="eastAsia" w:ascii="宋体" w:hAnsi="宋体" w:eastAsia="宋体"/>
                <w:bCs/>
                <w:sz w:val="24"/>
                <w:szCs w:val="18"/>
              </w:rPr>
              <w:t>吞咽治疗仪</w:t>
            </w:r>
          </w:p>
        </w:tc>
        <w:tc>
          <w:tcPr>
            <w:tcW w:w="3305"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1、具备恒流、恒压两种电疗输出模式。</w:t>
            </w:r>
          </w:p>
          <w:p>
            <w:pPr>
              <w:spacing w:line="360" w:lineRule="auto"/>
              <w:jc w:val="left"/>
              <w:rPr>
                <w:rFonts w:hint="eastAsia" w:ascii="宋体" w:hAnsi="宋体" w:eastAsia="宋体"/>
                <w:bCs/>
                <w:sz w:val="24"/>
                <w:szCs w:val="18"/>
              </w:rPr>
            </w:pPr>
            <w:r>
              <w:rPr>
                <w:rFonts w:hint="eastAsia" w:ascii="宋体" w:hAnsi="宋体" w:eastAsia="宋体"/>
                <w:bCs/>
                <w:sz w:val="24"/>
                <w:szCs w:val="18"/>
              </w:rPr>
              <w:t>2、双通道输出，每通道可独立设置治疗参数。</w:t>
            </w:r>
          </w:p>
          <w:p>
            <w:pPr>
              <w:spacing w:line="360" w:lineRule="auto"/>
              <w:jc w:val="left"/>
              <w:rPr>
                <w:rFonts w:hint="eastAsia" w:ascii="宋体" w:hAnsi="宋体" w:eastAsia="宋体"/>
                <w:bCs/>
                <w:sz w:val="24"/>
                <w:szCs w:val="18"/>
              </w:rPr>
            </w:pPr>
            <w:r>
              <w:rPr>
                <w:rFonts w:hint="eastAsia" w:ascii="宋体" w:hAnsi="宋体" w:eastAsia="宋体"/>
                <w:bCs/>
                <w:sz w:val="24"/>
                <w:szCs w:val="18"/>
              </w:rPr>
              <w:t>3、输出强度：0mA～25mA或0V～25Vp-p范围内可调，步长0.1mA或0.1V。</w:t>
            </w:r>
          </w:p>
          <w:p>
            <w:pPr>
              <w:spacing w:line="360" w:lineRule="auto"/>
              <w:jc w:val="left"/>
              <w:rPr>
                <w:rFonts w:hint="eastAsia" w:ascii="宋体" w:hAnsi="宋体" w:eastAsia="宋体"/>
                <w:bCs/>
                <w:sz w:val="24"/>
                <w:szCs w:val="18"/>
              </w:rPr>
            </w:pPr>
            <w:r>
              <w:rPr>
                <w:rFonts w:hint="eastAsia" w:ascii="宋体" w:hAnsi="宋体" w:eastAsia="宋体"/>
                <w:bCs/>
                <w:sz w:val="24"/>
                <w:szCs w:val="18"/>
              </w:rPr>
              <w:t>4、脉冲频率：20Hz～100Hz可调，步长1Hz。</w:t>
            </w:r>
          </w:p>
          <w:p>
            <w:pPr>
              <w:spacing w:line="360" w:lineRule="auto"/>
              <w:jc w:val="left"/>
              <w:rPr>
                <w:rFonts w:hint="eastAsia" w:ascii="宋体" w:hAnsi="宋体" w:eastAsia="宋体"/>
                <w:bCs/>
                <w:sz w:val="24"/>
                <w:szCs w:val="18"/>
              </w:rPr>
            </w:pPr>
            <w:r>
              <w:rPr>
                <w:rFonts w:hint="eastAsia" w:ascii="宋体" w:hAnsi="宋体" w:eastAsia="宋体"/>
                <w:bCs/>
                <w:sz w:val="24"/>
                <w:szCs w:val="18"/>
              </w:rPr>
              <w:t>5、脉冲宽度：100μs～400μs可调，步长10μs。</w:t>
            </w:r>
          </w:p>
          <w:p>
            <w:pPr>
              <w:spacing w:line="360" w:lineRule="auto"/>
              <w:jc w:val="left"/>
              <w:rPr>
                <w:rFonts w:hint="eastAsia" w:ascii="宋体" w:hAnsi="宋体" w:eastAsia="宋体"/>
                <w:bCs/>
                <w:sz w:val="24"/>
                <w:szCs w:val="18"/>
              </w:rPr>
            </w:pPr>
            <w:r>
              <w:rPr>
                <w:rFonts w:hint="eastAsia" w:ascii="宋体" w:hAnsi="宋体" w:eastAsia="宋体"/>
                <w:bCs/>
                <w:sz w:val="24"/>
                <w:szCs w:val="18"/>
              </w:rPr>
              <w:t>6、脉冲波形为双向对称波，正负脉冲间隔为100μs。</w:t>
            </w:r>
          </w:p>
          <w:p>
            <w:pPr>
              <w:spacing w:line="360" w:lineRule="auto"/>
              <w:jc w:val="left"/>
              <w:rPr>
                <w:rFonts w:hint="eastAsia" w:ascii="宋体" w:hAnsi="宋体" w:eastAsia="宋体"/>
                <w:bCs/>
                <w:sz w:val="24"/>
                <w:szCs w:val="18"/>
              </w:rPr>
            </w:pPr>
            <w:r>
              <w:rPr>
                <w:rFonts w:hint="eastAsia" w:ascii="宋体" w:hAnsi="宋体" w:eastAsia="宋体"/>
                <w:bCs/>
                <w:sz w:val="24"/>
                <w:szCs w:val="18"/>
              </w:rPr>
              <w:t>7、脉冲的上升时间和下降时间：1s～10s可调，步长1s。</w:t>
            </w:r>
          </w:p>
          <w:p>
            <w:pPr>
              <w:spacing w:line="360" w:lineRule="auto"/>
              <w:jc w:val="left"/>
              <w:rPr>
                <w:rFonts w:hint="eastAsia" w:ascii="宋体" w:hAnsi="宋体" w:eastAsia="宋体"/>
                <w:bCs/>
                <w:sz w:val="24"/>
                <w:szCs w:val="18"/>
              </w:rPr>
            </w:pPr>
            <w:r>
              <w:rPr>
                <w:rFonts w:hint="eastAsia" w:ascii="宋体" w:hAnsi="宋体" w:eastAsia="宋体"/>
                <w:bCs/>
                <w:sz w:val="24"/>
                <w:szCs w:val="18"/>
              </w:rPr>
              <w:t>8、脉冲的维持时间：1s～55s可调，步长1s。</w:t>
            </w:r>
          </w:p>
          <w:p>
            <w:pPr>
              <w:spacing w:line="360" w:lineRule="auto"/>
              <w:jc w:val="left"/>
              <w:rPr>
                <w:rFonts w:hint="eastAsia" w:ascii="宋体" w:hAnsi="宋体" w:eastAsia="宋体"/>
                <w:bCs/>
                <w:sz w:val="24"/>
                <w:szCs w:val="18"/>
              </w:rPr>
            </w:pPr>
            <w:r>
              <w:rPr>
                <w:rFonts w:hint="eastAsia" w:ascii="宋体" w:hAnsi="宋体" w:eastAsia="宋体"/>
                <w:bCs/>
                <w:sz w:val="24"/>
                <w:szCs w:val="18"/>
              </w:rPr>
              <w:t>9、脉冲的断电时间：3s～75s可调，步长1s。</w:t>
            </w:r>
          </w:p>
          <w:p>
            <w:pPr>
              <w:spacing w:line="360" w:lineRule="auto"/>
              <w:jc w:val="left"/>
              <w:rPr>
                <w:rFonts w:hint="eastAsia" w:ascii="宋体" w:hAnsi="宋体" w:eastAsia="宋体"/>
                <w:bCs/>
                <w:sz w:val="24"/>
                <w:szCs w:val="18"/>
              </w:rPr>
            </w:pPr>
            <w:r>
              <w:rPr>
                <w:rFonts w:hint="eastAsia" w:ascii="宋体" w:hAnsi="宋体" w:eastAsia="宋体"/>
                <w:bCs/>
                <w:sz w:val="24"/>
                <w:szCs w:val="18"/>
              </w:rPr>
              <w:t>10、治疗时间1~99min可调，步长1min。</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11、★具备蝶形固定电极、单球移动电极、双球移动电极、板状移动电极、口腔内棉签电极共五种电极治疗方式。</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w:t>
            </w:r>
            <w:r>
              <w:rPr>
                <w:rFonts w:hint="eastAsia" w:ascii="宋体" w:hAnsi="宋体" w:eastAsia="宋体"/>
                <w:bCs/>
                <w:sz w:val="24"/>
                <w:szCs w:val="18"/>
                <w:lang w:eastAsia="zh-CN"/>
              </w:rPr>
              <w:t>、</w:t>
            </w:r>
            <w:r>
              <w:rPr>
                <w:rFonts w:hint="eastAsia" w:ascii="宋体" w:hAnsi="宋体" w:eastAsia="宋体"/>
                <w:bCs/>
                <w:sz w:val="24"/>
                <w:szCs w:val="18"/>
              </w:rPr>
              <w:t>固定电极具备三种治疗模式。</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13、具有固定电极、活动电极、进食功能性训练多种训练模式，满足吞咽功能恢复不同时期，不同程度的治疗方案。</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14、内置电极放置图示，方便使用。</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15、电刺激手柄供治疗师操作，可按治疗需求控制电流输出的持续时间。</w:t>
            </w:r>
          </w:p>
          <w:p>
            <w:pPr>
              <w:spacing w:line="360" w:lineRule="auto"/>
              <w:jc w:val="left"/>
              <w:rPr>
                <w:rFonts w:hint="eastAsia" w:ascii="宋体" w:hAnsi="宋体" w:eastAsia="宋体"/>
                <w:bCs/>
                <w:sz w:val="24"/>
                <w:szCs w:val="18"/>
              </w:rPr>
            </w:pPr>
            <w:r>
              <w:rPr>
                <w:rFonts w:hint="eastAsia" w:ascii="宋体" w:hAnsi="宋体" w:eastAsia="宋体"/>
                <w:bCs/>
                <w:sz w:val="24"/>
                <w:szCs w:val="18"/>
              </w:rPr>
              <w:t>★16、触屏 + 一键飞梭，操作简便多样化。</w:t>
            </w:r>
          </w:p>
          <w:p>
            <w:pPr>
              <w:spacing w:line="360" w:lineRule="auto"/>
              <w:jc w:val="left"/>
              <w:rPr>
                <w:rFonts w:ascii="宋体" w:hAnsi="宋体" w:eastAsia="宋体"/>
                <w:bCs/>
                <w:sz w:val="24"/>
                <w:szCs w:val="18"/>
              </w:rPr>
            </w:pPr>
            <w:r>
              <w:rPr>
                <w:rFonts w:hint="eastAsia" w:ascii="宋体" w:hAnsi="宋体" w:eastAsia="宋体"/>
                <w:bCs/>
                <w:sz w:val="24"/>
                <w:szCs w:val="18"/>
              </w:rPr>
              <w:t>17、开路报警提示，过电保护确保治疗安全。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6</w:t>
            </w:r>
          </w:p>
        </w:tc>
        <w:tc>
          <w:tcPr>
            <w:tcW w:w="1254" w:type="pct"/>
            <w:vAlign w:val="center"/>
          </w:tcPr>
          <w:p>
            <w:pPr>
              <w:spacing w:line="360" w:lineRule="auto"/>
              <w:jc w:val="center"/>
              <w:rPr>
                <w:rFonts w:hint="eastAsia" w:ascii="宋体" w:hAnsi="宋体" w:eastAsia="宋体"/>
                <w:bCs/>
                <w:sz w:val="24"/>
                <w:szCs w:val="18"/>
              </w:rPr>
            </w:pPr>
            <w:r>
              <w:rPr>
                <w:rFonts w:hint="eastAsia" w:ascii="宋体" w:hAnsi="宋体" w:eastAsia="宋体"/>
                <w:bCs/>
                <w:sz w:val="24"/>
                <w:szCs w:val="18"/>
              </w:rPr>
              <w:t>痉挛肌治疗仪</w:t>
            </w:r>
          </w:p>
        </w:tc>
        <w:tc>
          <w:tcPr>
            <w:tcW w:w="3305"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一、技术性能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1、输出脉冲周期： 1S～2S连续可调；</w:t>
            </w:r>
          </w:p>
          <w:p>
            <w:pPr>
              <w:spacing w:line="360" w:lineRule="auto"/>
              <w:jc w:val="left"/>
              <w:rPr>
                <w:rFonts w:hint="eastAsia" w:ascii="宋体" w:hAnsi="宋体" w:eastAsia="宋体"/>
                <w:bCs/>
                <w:sz w:val="24"/>
                <w:szCs w:val="18"/>
              </w:rPr>
            </w:pPr>
            <w:r>
              <w:rPr>
                <w:rFonts w:hint="eastAsia" w:ascii="宋体" w:hAnsi="宋体" w:eastAsia="宋体"/>
                <w:bCs/>
                <w:sz w:val="24"/>
                <w:szCs w:val="18"/>
              </w:rPr>
              <w:t>2、输出脉冲宽度：0.1ms～0.5ms连续可调；</w:t>
            </w:r>
          </w:p>
          <w:p>
            <w:pPr>
              <w:spacing w:line="360" w:lineRule="auto"/>
              <w:jc w:val="left"/>
              <w:rPr>
                <w:rFonts w:hint="eastAsia" w:ascii="宋体" w:hAnsi="宋体" w:eastAsia="宋体"/>
                <w:bCs/>
                <w:sz w:val="24"/>
                <w:szCs w:val="18"/>
              </w:rPr>
            </w:pPr>
            <w:r>
              <w:rPr>
                <w:rFonts w:hint="eastAsia" w:ascii="宋体" w:hAnsi="宋体" w:eastAsia="宋体"/>
                <w:bCs/>
                <w:sz w:val="24"/>
                <w:szCs w:val="18"/>
              </w:rPr>
              <w:t>3、输出强度：A、B两组输出脉冲电流峰值从0～99mA连续可调；</w:t>
            </w:r>
          </w:p>
          <w:p>
            <w:pPr>
              <w:spacing w:line="360" w:lineRule="auto"/>
              <w:jc w:val="left"/>
              <w:rPr>
                <w:rFonts w:hint="eastAsia" w:ascii="宋体" w:hAnsi="宋体" w:eastAsia="宋体"/>
                <w:bCs/>
                <w:sz w:val="24"/>
                <w:szCs w:val="18"/>
              </w:rPr>
            </w:pPr>
            <w:r>
              <w:rPr>
                <w:rFonts w:hint="eastAsia" w:ascii="宋体" w:hAnsi="宋体" w:eastAsia="宋体"/>
                <w:bCs/>
                <w:sz w:val="24"/>
                <w:szCs w:val="18"/>
              </w:rPr>
              <w:t>4、延时时间T1从0.1s～1.5s连续可调，步长0.1s；</w:t>
            </w:r>
          </w:p>
          <w:p>
            <w:pPr>
              <w:spacing w:line="360" w:lineRule="auto"/>
              <w:jc w:val="left"/>
              <w:rPr>
                <w:rFonts w:hint="eastAsia" w:ascii="宋体" w:hAnsi="宋体" w:eastAsia="宋体"/>
                <w:bCs/>
                <w:sz w:val="24"/>
                <w:szCs w:val="18"/>
              </w:rPr>
            </w:pPr>
            <w:r>
              <w:rPr>
                <w:rFonts w:hint="eastAsia" w:ascii="宋体" w:hAnsi="宋体" w:eastAsia="宋体"/>
                <w:bCs/>
                <w:sz w:val="24"/>
                <w:szCs w:val="18"/>
              </w:rPr>
              <w:t>5、面板按键为中英文标注；显示方式：液晶屏显示；</w:t>
            </w:r>
          </w:p>
          <w:p>
            <w:pPr>
              <w:spacing w:line="360" w:lineRule="auto"/>
              <w:jc w:val="left"/>
              <w:rPr>
                <w:rFonts w:hint="eastAsia" w:ascii="宋体" w:hAnsi="宋体" w:eastAsia="宋体"/>
                <w:bCs/>
                <w:sz w:val="24"/>
                <w:szCs w:val="18"/>
              </w:rPr>
            </w:pPr>
            <w:r>
              <w:rPr>
                <w:rFonts w:hint="eastAsia" w:ascii="宋体" w:hAnsi="宋体" w:eastAsia="宋体"/>
                <w:bCs/>
                <w:sz w:val="24"/>
                <w:szCs w:val="18"/>
              </w:rPr>
              <w:t>★6、输出脉冲能量≤300mJ，在开路条件下，最大峰值≤500V；</w:t>
            </w:r>
          </w:p>
          <w:p>
            <w:pPr>
              <w:spacing w:line="360" w:lineRule="auto"/>
              <w:jc w:val="left"/>
              <w:rPr>
                <w:rFonts w:hint="eastAsia" w:ascii="宋体" w:hAnsi="宋体" w:eastAsia="宋体"/>
                <w:bCs/>
                <w:sz w:val="24"/>
                <w:szCs w:val="18"/>
              </w:rPr>
            </w:pPr>
            <w:r>
              <w:rPr>
                <w:rFonts w:hint="eastAsia" w:ascii="宋体" w:hAnsi="宋体" w:eastAsia="宋体"/>
                <w:bCs/>
                <w:sz w:val="24"/>
                <w:szCs w:val="18"/>
              </w:rPr>
              <w:t>7、输出负载阻抗：500Ω±10%；</w:t>
            </w:r>
          </w:p>
          <w:p>
            <w:pPr>
              <w:spacing w:line="360" w:lineRule="auto"/>
              <w:jc w:val="left"/>
              <w:rPr>
                <w:rFonts w:hint="eastAsia" w:ascii="宋体" w:hAnsi="宋体" w:eastAsia="宋体"/>
                <w:bCs/>
                <w:sz w:val="24"/>
                <w:szCs w:val="18"/>
              </w:rPr>
            </w:pPr>
            <w:r>
              <w:rPr>
                <w:rFonts w:hint="eastAsia" w:ascii="宋体" w:hAnsi="宋体" w:eastAsia="宋体"/>
                <w:bCs/>
                <w:sz w:val="24"/>
                <w:szCs w:val="18"/>
              </w:rPr>
              <w:t>8、A、B， A1 、 B1输出均为双向不对称脉冲；</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★9、在治疗仪内可自定义20个处方；治疗仪储存12组机内处方； </w:t>
            </w:r>
          </w:p>
          <w:p>
            <w:pPr>
              <w:spacing w:line="360" w:lineRule="auto"/>
              <w:jc w:val="left"/>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0</w:t>
            </w:r>
            <w:r>
              <w:rPr>
                <w:rFonts w:hint="eastAsia" w:ascii="宋体" w:hAnsi="宋体" w:eastAsia="宋体"/>
                <w:bCs/>
                <w:sz w:val="24"/>
                <w:szCs w:val="18"/>
              </w:rPr>
              <w:t>、台式主机内置储物盒；属于低频脉冲治疗仪有 A、B、A1、B1四路输出 ；</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11</w:t>
            </w:r>
            <w:r>
              <w:rPr>
                <w:rFonts w:hint="eastAsia" w:ascii="宋体" w:hAnsi="宋体" w:eastAsia="宋体"/>
                <w:bCs/>
                <w:sz w:val="24"/>
                <w:szCs w:val="18"/>
              </w:rPr>
              <w:t xml:space="preserve">、脉冲周期、脉冲宽度、输出强度、 B 路相对 A 路的延时时间均可连续调节. </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12</w:t>
            </w:r>
            <w:r>
              <w:rPr>
                <w:rFonts w:hint="eastAsia" w:ascii="宋体" w:hAnsi="宋体" w:eastAsia="宋体"/>
                <w:bCs/>
                <w:sz w:val="24"/>
                <w:szCs w:val="18"/>
              </w:rPr>
              <w:t>、定时时间将 30 分钟分为六档任选有误调指示该治疗仪刺激痉挛肌和对抗肌，使二者收缩，治疗痉挛性瘫痪和开展电刺激、电体操。</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二</w:t>
            </w:r>
            <w:r>
              <w:rPr>
                <w:rFonts w:hint="eastAsia" w:ascii="宋体" w:hAnsi="宋体" w:eastAsia="宋体"/>
                <w:bCs/>
                <w:sz w:val="24"/>
                <w:szCs w:val="18"/>
              </w:rPr>
              <w:t>、主要适应症</w:t>
            </w:r>
          </w:p>
          <w:p>
            <w:pPr>
              <w:spacing w:line="360" w:lineRule="auto"/>
              <w:jc w:val="left"/>
              <w:rPr>
                <w:rFonts w:ascii="宋体" w:hAnsi="宋体" w:eastAsia="宋体"/>
                <w:bCs/>
                <w:sz w:val="24"/>
                <w:szCs w:val="18"/>
              </w:rPr>
            </w:pPr>
            <w:r>
              <w:rPr>
                <w:rFonts w:hint="eastAsia" w:ascii="宋体" w:hAnsi="宋体" w:eastAsia="宋体"/>
                <w:bCs/>
                <w:sz w:val="24"/>
                <w:szCs w:val="18"/>
              </w:rPr>
              <w:t>小儿脑瘫、脑血管疾病、颅脑损伤、脊髓损伤、脑血管意外后遗轻度瘫痪、产后引起的痉挛性瘫痪、多发硬化性瘫痪、脑脊髓外伤引起的痉挛性瘫痪等疾病造成的肌张力高的患者，对其缓解症状进行康复治疗。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7</w:t>
            </w:r>
          </w:p>
        </w:tc>
        <w:tc>
          <w:tcPr>
            <w:tcW w:w="1254" w:type="pct"/>
            <w:vAlign w:val="center"/>
          </w:tcPr>
          <w:p>
            <w:pPr>
              <w:spacing w:line="360" w:lineRule="auto"/>
              <w:jc w:val="center"/>
              <w:rPr>
                <w:rFonts w:hint="eastAsia" w:ascii="宋体" w:hAnsi="宋体" w:eastAsia="宋体"/>
                <w:bCs/>
                <w:sz w:val="24"/>
                <w:szCs w:val="18"/>
              </w:rPr>
            </w:pPr>
            <w:r>
              <w:rPr>
                <w:rFonts w:hint="eastAsia" w:ascii="宋体" w:hAnsi="宋体" w:eastAsia="宋体"/>
                <w:bCs/>
                <w:sz w:val="24"/>
                <w:szCs w:val="18"/>
              </w:rPr>
              <w:t>经络导平</w:t>
            </w:r>
          </w:p>
          <w:p>
            <w:pPr>
              <w:spacing w:line="360" w:lineRule="auto"/>
              <w:jc w:val="center"/>
              <w:rPr>
                <w:rFonts w:hint="eastAsia" w:ascii="宋体" w:hAnsi="宋体" w:eastAsia="宋体"/>
                <w:bCs/>
                <w:sz w:val="24"/>
                <w:szCs w:val="18"/>
              </w:rPr>
            </w:pPr>
            <w:r>
              <w:rPr>
                <w:rFonts w:hint="eastAsia" w:ascii="宋体" w:hAnsi="宋体" w:eastAsia="宋体"/>
                <w:bCs/>
                <w:sz w:val="24"/>
                <w:szCs w:val="18"/>
              </w:rPr>
              <w:t>治疗仪</w:t>
            </w:r>
          </w:p>
        </w:tc>
        <w:tc>
          <w:tcPr>
            <w:tcW w:w="3305"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治疗范围：</w:t>
            </w:r>
          </w:p>
          <w:p>
            <w:pPr>
              <w:spacing w:line="360" w:lineRule="auto"/>
              <w:jc w:val="left"/>
              <w:rPr>
                <w:rFonts w:hint="eastAsia" w:ascii="宋体" w:hAnsi="宋体" w:eastAsia="宋体"/>
                <w:bCs/>
                <w:sz w:val="24"/>
                <w:szCs w:val="18"/>
              </w:rPr>
            </w:pPr>
            <w:r>
              <w:rPr>
                <w:rFonts w:hint="eastAsia" w:ascii="宋体" w:hAnsi="宋体" w:eastAsia="宋体"/>
                <w:bCs/>
                <w:sz w:val="24"/>
                <w:szCs w:val="18"/>
              </w:rPr>
              <w:t>1、神经系统：小儿脑瘫、脑萎缩、面瘫、面神经痉挛、中风后遗症、动脉侧索硬化、小脑共济失调、植物状态人、失眠、多发性神经炎等。</w:t>
            </w:r>
          </w:p>
          <w:p>
            <w:pPr>
              <w:spacing w:line="360" w:lineRule="auto"/>
              <w:jc w:val="left"/>
              <w:rPr>
                <w:rFonts w:hint="eastAsia" w:ascii="宋体" w:hAnsi="宋体" w:eastAsia="宋体"/>
                <w:bCs/>
                <w:sz w:val="24"/>
                <w:szCs w:val="18"/>
              </w:rPr>
            </w:pPr>
            <w:r>
              <w:rPr>
                <w:rFonts w:hint="eastAsia" w:ascii="宋体" w:hAnsi="宋体" w:eastAsia="宋体"/>
                <w:bCs/>
                <w:sz w:val="24"/>
                <w:szCs w:val="18"/>
              </w:rPr>
              <w:t>2、运动系统：如颈腰椎病、肩周炎、腰肌劳损、关节炎、类风关、腓肠肌痉挛、进行性肌营养不良、急慢性软组织挫伤等。</w:t>
            </w:r>
          </w:p>
          <w:p>
            <w:pPr>
              <w:spacing w:line="360" w:lineRule="auto"/>
              <w:jc w:val="left"/>
              <w:rPr>
                <w:rFonts w:hint="eastAsia" w:ascii="宋体" w:hAnsi="宋体" w:eastAsia="宋体"/>
                <w:bCs/>
                <w:sz w:val="24"/>
                <w:szCs w:val="18"/>
              </w:rPr>
            </w:pPr>
            <w:r>
              <w:rPr>
                <w:rFonts w:hint="eastAsia" w:ascii="宋体" w:hAnsi="宋体" w:eastAsia="宋体"/>
                <w:bCs/>
                <w:sz w:val="24"/>
                <w:szCs w:val="18"/>
              </w:rPr>
              <w:t>3、心血管系统：如高血压、高血脂、脉管炎、脑供血不足。</w:t>
            </w:r>
          </w:p>
          <w:p>
            <w:pPr>
              <w:spacing w:line="360" w:lineRule="auto"/>
              <w:jc w:val="left"/>
              <w:rPr>
                <w:rFonts w:hint="eastAsia" w:ascii="宋体" w:hAnsi="宋体" w:eastAsia="宋体"/>
                <w:bCs/>
                <w:sz w:val="24"/>
                <w:szCs w:val="18"/>
              </w:rPr>
            </w:pPr>
            <w:r>
              <w:rPr>
                <w:rFonts w:hint="eastAsia" w:ascii="宋体" w:hAnsi="宋体" w:eastAsia="宋体"/>
                <w:bCs/>
                <w:sz w:val="24"/>
                <w:szCs w:val="18"/>
              </w:rPr>
              <w:t>4、消化系统：如胆囊炎、胃溃疡、腹泻、牙痛、等。</w:t>
            </w:r>
          </w:p>
          <w:p>
            <w:pPr>
              <w:spacing w:line="360" w:lineRule="auto"/>
              <w:jc w:val="left"/>
              <w:rPr>
                <w:rFonts w:hint="eastAsia" w:ascii="宋体" w:hAnsi="宋体" w:eastAsia="宋体"/>
                <w:bCs/>
                <w:sz w:val="24"/>
                <w:szCs w:val="18"/>
              </w:rPr>
            </w:pPr>
            <w:r>
              <w:rPr>
                <w:rFonts w:hint="eastAsia" w:ascii="宋体" w:hAnsi="宋体" w:eastAsia="宋体"/>
                <w:bCs/>
                <w:sz w:val="24"/>
                <w:szCs w:val="18"/>
              </w:rPr>
              <w:t>二、主要性能及技术指标</w:t>
            </w:r>
          </w:p>
          <w:p>
            <w:pPr>
              <w:spacing w:line="360" w:lineRule="auto"/>
              <w:jc w:val="left"/>
              <w:rPr>
                <w:rFonts w:hint="eastAsia" w:ascii="宋体" w:hAnsi="宋体" w:eastAsia="宋体"/>
                <w:bCs/>
                <w:sz w:val="24"/>
                <w:szCs w:val="18"/>
              </w:rPr>
            </w:pPr>
            <w:r>
              <w:rPr>
                <w:rFonts w:hint="eastAsia" w:ascii="宋体" w:hAnsi="宋体" w:eastAsia="宋体"/>
                <w:bCs/>
                <w:sz w:val="24"/>
                <w:szCs w:val="18"/>
              </w:rPr>
              <w:t>1、频率：0.5-60Hz；</w:t>
            </w:r>
          </w:p>
          <w:p>
            <w:pPr>
              <w:spacing w:line="360" w:lineRule="auto"/>
              <w:jc w:val="left"/>
              <w:rPr>
                <w:rFonts w:hint="eastAsia" w:ascii="宋体" w:hAnsi="宋体" w:eastAsia="宋体"/>
                <w:bCs/>
                <w:sz w:val="24"/>
                <w:szCs w:val="18"/>
              </w:rPr>
            </w:pPr>
            <w:r>
              <w:rPr>
                <w:rFonts w:hint="eastAsia" w:ascii="宋体" w:hAnsi="宋体" w:eastAsia="宋体"/>
                <w:bCs/>
                <w:sz w:val="24"/>
                <w:szCs w:val="18"/>
              </w:rPr>
              <w:t>2、脉宽：0.4-2.2ms；</w:t>
            </w:r>
          </w:p>
          <w:p>
            <w:pPr>
              <w:spacing w:line="360" w:lineRule="auto"/>
              <w:jc w:val="left"/>
              <w:rPr>
                <w:rFonts w:hint="eastAsia" w:ascii="宋体" w:hAnsi="宋体" w:eastAsia="宋体"/>
                <w:bCs/>
                <w:sz w:val="24"/>
                <w:szCs w:val="18"/>
              </w:rPr>
            </w:pPr>
            <w:r>
              <w:rPr>
                <w:rFonts w:hint="eastAsia" w:ascii="宋体" w:hAnsi="宋体" w:eastAsia="宋体"/>
                <w:bCs/>
                <w:sz w:val="24"/>
                <w:szCs w:val="18"/>
              </w:rPr>
              <w:t>★3.电压：0-5000V；自增功能：最大到1000V（头面）、最大到2000V（肢体）、最大到3000V（躯干）最大到5000V（截瘫）；</w:t>
            </w:r>
          </w:p>
          <w:p>
            <w:pPr>
              <w:spacing w:line="360" w:lineRule="auto"/>
              <w:jc w:val="left"/>
              <w:rPr>
                <w:rFonts w:hint="eastAsia" w:ascii="宋体" w:hAnsi="宋体" w:eastAsia="宋体"/>
                <w:bCs/>
                <w:sz w:val="24"/>
                <w:szCs w:val="18"/>
              </w:rPr>
            </w:pPr>
            <w:r>
              <w:rPr>
                <w:rFonts w:hint="eastAsia" w:ascii="宋体" w:hAnsi="宋体" w:eastAsia="宋体"/>
                <w:bCs/>
                <w:sz w:val="24"/>
                <w:szCs w:val="18"/>
              </w:rPr>
              <w:t>4.浪涌：头面部和肢体有浪涌治疗功能；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5.极性：正极性、负极  性、交替（60秒自动切换一次）；</w:t>
            </w:r>
          </w:p>
          <w:p>
            <w:pPr>
              <w:spacing w:line="360" w:lineRule="auto"/>
              <w:jc w:val="left"/>
              <w:rPr>
                <w:rFonts w:hint="eastAsia" w:ascii="宋体" w:hAnsi="宋体" w:eastAsia="宋体"/>
                <w:bCs/>
                <w:sz w:val="24"/>
                <w:szCs w:val="18"/>
              </w:rPr>
            </w:pPr>
            <w:r>
              <w:rPr>
                <w:rFonts w:hint="eastAsia" w:ascii="宋体" w:hAnsi="宋体" w:eastAsia="宋体"/>
                <w:bCs/>
                <w:sz w:val="24"/>
                <w:szCs w:val="18"/>
              </w:rPr>
              <w:t>★6、全电脑控制，记忆功能，硅橡胶轻触按键中英文标注（内置指示灯）；</w:t>
            </w:r>
          </w:p>
          <w:p>
            <w:pPr>
              <w:spacing w:line="360" w:lineRule="auto"/>
              <w:jc w:val="left"/>
              <w:rPr>
                <w:rFonts w:hint="eastAsia" w:ascii="宋体" w:hAnsi="宋体" w:eastAsia="宋体"/>
                <w:bCs/>
                <w:sz w:val="24"/>
                <w:szCs w:val="18"/>
              </w:rPr>
            </w:pPr>
            <w:r>
              <w:rPr>
                <w:rFonts w:hint="eastAsia" w:ascii="宋体" w:hAnsi="宋体" w:eastAsia="宋体"/>
                <w:bCs/>
                <w:sz w:val="24"/>
                <w:szCs w:val="18"/>
              </w:rPr>
              <w:t>7、不低于四参数LED数码显示；</w:t>
            </w:r>
          </w:p>
          <w:p>
            <w:pPr>
              <w:spacing w:line="360" w:lineRule="auto"/>
              <w:jc w:val="left"/>
              <w:rPr>
                <w:rFonts w:hint="eastAsia" w:ascii="宋体" w:hAnsi="宋体" w:eastAsia="宋体"/>
                <w:bCs/>
                <w:sz w:val="24"/>
                <w:szCs w:val="18"/>
              </w:rPr>
            </w:pPr>
            <w:r>
              <w:rPr>
                <w:rFonts w:hint="eastAsia" w:ascii="宋体" w:hAnsi="宋体" w:eastAsia="宋体"/>
                <w:bCs/>
                <w:sz w:val="24"/>
                <w:szCs w:val="18"/>
              </w:rPr>
              <w:t>8、治疗频率选择≥3组，且可自由调节；</w:t>
            </w:r>
          </w:p>
          <w:p>
            <w:pPr>
              <w:spacing w:line="360" w:lineRule="auto"/>
              <w:jc w:val="left"/>
              <w:rPr>
                <w:rFonts w:hint="eastAsia" w:ascii="宋体" w:hAnsi="宋体" w:eastAsia="宋体"/>
                <w:bCs/>
                <w:sz w:val="24"/>
                <w:szCs w:val="18"/>
              </w:rPr>
            </w:pPr>
            <w:r>
              <w:rPr>
                <w:rFonts w:hint="eastAsia" w:ascii="宋体" w:hAnsi="宋体" w:eastAsia="宋体"/>
                <w:bCs/>
                <w:sz w:val="24"/>
                <w:szCs w:val="18"/>
              </w:rPr>
              <w:t>9、强度0-99/自增调节0—255级；强度可从“0”逐渐调至最大；</w:t>
            </w:r>
          </w:p>
          <w:p>
            <w:pPr>
              <w:spacing w:line="360" w:lineRule="auto"/>
              <w:jc w:val="left"/>
              <w:rPr>
                <w:rFonts w:hint="eastAsia" w:ascii="宋体" w:hAnsi="宋体" w:eastAsia="宋体"/>
                <w:bCs/>
                <w:sz w:val="24"/>
                <w:szCs w:val="18"/>
              </w:rPr>
            </w:pPr>
            <w:r>
              <w:rPr>
                <w:rFonts w:hint="eastAsia" w:ascii="宋体" w:hAnsi="宋体" w:eastAsia="宋体"/>
                <w:bCs/>
                <w:sz w:val="24"/>
                <w:szCs w:val="18"/>
              </w:rPr>
              <w:t>10、输出极性为双模式：极性手动转换、可选极性自动转换；</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★11、治疗输出13路26通道；</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12、宽范围低电压稳压装置；</w:t>
            </w:r>
          </w:p>
          <w:p>
            <w:pPr>
              <w:spacing w:line="360" w:lineRule="auto"/>
              <w:jc w:val="left"/>
              <w:rPr>
                <w:rFonts w:ascii="宋体" w:hAnsi="宋体" w:eastAsia="宋体"/>
                <w:bCs/>
                <w:sz w:val="24"/>
                <w:szCs w:val="18"/>
              </w:rPr>
            </w:pPr>
            <w:r>
              <w:rPr>
                <w:rFonts w:hint="eastAsia" w:ascii="宋体" w:hAnsi="宋体" w:eastAsia="宋体"/>
                <w:bCs/>
                <w:sz w:val="24"/>
                <w:szCs w:val="18"/>
              </w:rPr>
              <w:t>13、定时工作，倒计数计时，0~60分钟可设定。</w:t>
            </w:r>
          </w:p>
        </w:tc>
      </w:tr>
    </w:tbl>
    <w:p>
      <w:pPr>
        <w:jc w:val="left"/>
        <w:rPr>
          <w:rFonts w:hint="eastAsia" w:cs="宋体" w:asciiTheme="minorEastAsia" w:hAnsiTheme="minorEastAsia" w:eastAsiaTheme="minorEastAsia"/>
          <w:sz w:val="22"/>
          <w:szCs w:val="22"/>
          <w:lang w:val="en-US" w:eastAsia="zh-CN"/>
        </w:rPr>
      </w:pPr>
    </w:p>
    <w:p>
      <w:pPr>
        <w:jc w:val="lef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8.儿童基础康复组合</w:t>
      </w:r>
    </w:p>
    <w:tbl>
      <w:tblPr>
        <w:tblStyle w:val="7"/>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613"/>
        <w:gridCol w:w="4337"/>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pStyle w:val="2"/>
              <w:spacing w:line="360" w:lineRule="auto"/>
              <w:rPr>
                <w:rFonts w:hint="eastAsia" w:asciiTheme="minorEastAsia" w:hAnsiTheme="minorEastAsia" w:eastAsiaTheme="minorEastAsia" w:cstheme="minorEastAsia"/>
                <w:sz w:val="24"/>
                <w:szCs w:val="24"/>
              </w:rPr>
            </w:pPr>
          </w:p>
        </w:tc>
        <w:tc>
          <w:tcPr>
            <w:tcW w:w="2613" w:type="dxa"/>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产品名称</w:t>
            </w:r>
          </w:p>
        </w:tc>
        <w:tc>
          <w:tcPr>
            <w:tcW w:w="4337" w:type="dxa"/>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技术参数</w:t>
            </w:r>
          </w:p>
        </w:tc>
        <w:tc>
          <w:tcPr>
            <w:tcW w:w="729" w:type="dxa"/>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儿童基础康复组合</w:t>
            </w: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儿童阶梯（双向）</w:t>
            </w:r>
          </w:p>
        </w:tc>
        <w:tc>
          <w:tcPr>
            <w:tcW w:w="4337" w:type="dxa"/>
            <w:vAlign w:val="center"/>
          </w:tcPr>
          <w:p>
            <w:pPr>
              <w:autoSpaceDE w:val="0"/>
              <w:autoSpaceDN w:val="0"/>
              <w:adjustRightInd w:val="0"/>
              <w:spacing w:line="360" w:lineRule="auto"/>
              <w:ind w:firstLine="120" w:firstLineChars="50"/>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2700mm*1100mm*（940mm-1240mm）儿童上下楼梯步态训练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儿童沙袋（带架）</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655mm*355mm*710mm</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儿童肋木（木质）</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770mm*210mm*1860mm</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儿童助行器</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550mm*520mm*（510mm-820mm），用于辅助代步工具</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儿童下肢功率车</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用于下肢关节活动及肌力训练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斜形垫系列</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卧、腰椎治疗辅助工具</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滚筒系列</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偏瘫、脑瘫等运动失调患者进行平衡及协调训练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上肢协调功能训练器</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200mm*200mm*390mm手眼协调功能训练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儿童认知训练组件</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400mm*320mm*320mm认知功能性训练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磁力粘木</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400mm*300mm*140mm手指抓握训练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多用途训练凳组合</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四件套，适应步态的治疗需求</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高级防潮皮软垫</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康复训练用</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万象组收拾袋</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800mm*700mm*200mm促进基本动作要求，训练提高运动能力</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平衡步道</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刺激脚底神经及逻辑思考能力</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平衡触觉板</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儿童通过触电提供神经刺激的讯号进行平衡动作训练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圆形跳床</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800mm有利于儿童前庭训练，训练儿童手眼协调训练能力</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跳袋</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通过跳袋内前后左右跳动而进行触觉训练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大积木</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手眼协调及能力想象训练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大陀螺</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刺激儿童左右脑发展，训练平衡能力</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钻滚笼(豪华)</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850mm*530mm调整前庭平衡训练，促进儿童大脑发展</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pStyle w:val="2"/>
              <w:spacing w:line="360" w:lineRule="auto"/>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波波池 (球浴)</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通过池内进行各种训练，利用触觉，色觉等刺激，促进感觉及运动功能训练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儿童梯背架</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970mm×555mm×790mm,握手φ22mm</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训练椅</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(330mm×330mm×360mm)</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作业治疗床（木质）</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用于训练患者床上活动及治疗师对患者进行被动治疗</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巴氏球</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65cm</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花生球</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70cm</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巴氏球</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45cm</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巴氏球</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85㎝</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p>
        </w:tc>
        <w:tc>
          <w:tcPr>
            <w:tcW w:w="2613"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儿童认知组件</w:t>
            </w:r>
          </w:p>
        </w:tc>
        <w:tc>
          <w:tcPr>
            <w:tcW w:w="4337" w:type="dxa"/>
            <w:vAlign w:val="center"/>
          </w:tcPr>
          <w:p>
            <w:pPr>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儿童认知功能性训练</w:t>
            </w:r>
          </w:p>
        </w:tc>
        <w:tc>
          <w:tcPr>
            <w:tcW w:w="729"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p>
        </w:tc>
      </w:tr>
    </w:tbl>
    <w:p>
      <w:pPr>
        <w:spacing w:line="360" w:lineRule="auto"/>
        <w:outlineLvl w:val="2"/>
        <w:rPr>
          <w:rFonts w:hint="eastAsia" w:ascii="宋体" w:hAnsi="宋体" w:eastAsia="宋体"/>
          <w:b/>
          <w:bCs w:val="0"/>
          <w:sz w:val="24"/>
          <w:szCs w:val="18"/>
          <w:lang w:val="en-US" w:eastAsia="zh-CN"/>
        </w:rPr>
      </w:pPr>
    </w:p>
    <w:p>
      <w:pPr>
        <w:spacing w:line="360" w:lineRule="auto"/>
        <w:outlineLvl w:val="2"/>
        <w:rPr>
          <w:rFonts w:hint="default" w:ascii="宋体" w:hAnsi="宋体" w:eastAsia="宋体"/>
          <w:b/>
          <w:bCs w:val="0"/>
          <w:sz w:val="24"/>
          <w:szCs w:val="18"/>
          <w:lang w:val="en-US" w:eastAsia="zh-CN"/>
        </w:rPr>
      </w:pPr>
      <w:r>
        <w:rPr>
          <w:rFonts w:hint="eastAsia" w:ascii="宋体" w:hAnsi="宋体" w:eastAsia="宋体"/>
          <w:b/>
          <w:bCs w:val="0"/>
          <w:sz w:val="24"/>
          <w:szCs w:val="18"/>
          <w:lang w:val="en-US" w:eastAsia="zh-CN"/>
        </w:rPr>
        <w:t>第2包：</w:t>
      </w:r>
    </w:p>
    <w:tbl>
      <w:tblPr>
        <w:tblStyle w:val="6"/>
        <w:tblW w:w="50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821"/>
        <w:gridCol w:w="5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序号</w:t>
            </w:r>
          </w:p>
        </w:tc>
        <w:tc>
          <w:tcPr>
            <w:tcW w:w="1063"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货物名称</w:t>
            </w:r>
          </w:p>
        </w:tc>
        <w:tc>
          <w:tcPr>
            <w:tcW w:w="3436"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0"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1</w:t>
            </w:r>
          </w:p>
        </w:tc>
        <w:tc>
          <w:tcPr>
            <w:tcW w:w="1063" w:type="pct"/>
            <w:vAlign w:val="center"/>
          </w:tcPr>
          <w:p>
            <w:pPr>
              <w:jc w:val="center"/>
              <w:rPr>
                <w:rFonts w:ascii="宋体" w:hAnsi="宋体" w:eastAsia="宋体"/>
                <w:bCs/>
                <w:sz w:val="24"/>
                <w:szCs w:val="18"/>
              </w:rPr>
            </w:pPr>
            <w:r>
              <w:rPr>
                <w:rFonts w:ascii="宋体" w:hAnsi="宋体" w:eastAsia="宋体"/>
                <w:sz w:val="24"/>
                <w:szCs w:val="18"/>
              </w:rPr>
              <w:t>▲</w:t>
            </w:r>
            <w:r>
              <w:rPr>
                <w:rFonts w:hint="eastAsia" w:ascii="宋体" w:hAnsi="宋体" w:eastAsia="宋体"/>
                <w:bCs/>
                <w:sz w:val="24"/>
                <w:szCs w:val="18"/>
              </w:rPr>
              <w:t>动态血压仪</w:t>
            </w:r>
          </w:p>
        </w:tc>
        <w:tc>
          <w:tcPr>
            <w:tcW w:w="3436"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1、GPRS无线传输技术，血压数据实时上传云管理平台，方便医生诊断；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2、提供专业的动态血压分析报告，报告可生成打印；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3、支持单次血压测量+24小时动态血压测量两种模式,动态模式下可灵活调整测量时间间隔；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4、主机与袖带一体式设计；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5、袖带防滑设计、佩戴舒适、可拆卸；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6、自适应系数调整技术、双相似波识别技术、多重抗干扰技术；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7、变频放气，测量精准；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8、测量结果支持高清语音播报，夜间可关闭语音播报；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9、内置锂电池。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10、测量方法：示波法；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11、测量范围：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压力：0mmHg~300mmHg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脉率：40bpm~240bpm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12、测量精度：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压力：±3mmHg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脉率：±2bpm 或±2%取大者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13、过压保护：不超过 300mmHg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14、超时保护：不超过 180s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15、外壳防护等级：IP22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16、工作环境：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温度：0-40℃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湿度：10%-95%（无凝结）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17、储运环境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温度：-20-60℃ </w:t>
            </w:r>
          </w:p>
          <w:p>
            <w:pPr>
              <w:spacing w:line="360" w:lineRule="auto"/>
              <w:jc w:val="left"/>
              <w:rPr>
                <w:rFonts w:ascii="宋体" w:hAnsi="宋体" w:eastAsia="宋体"/>
                <w:bCs/>
                <w:sz w:val="24"/>
                <w:szCs w:val="18"/>
              </w:rPr>
            </w:pPr>
            <w:r>
              <w:rPr>
                <w:rFonts w:hint="eastAsia" w:ascii="宋体" w:hAnsi="宋体" w:eastAsia="宋体"/>
                <w:bCs/>
                <w:sz w:val="24"/>
                <w:szCs w:val="18"/>
              </w:rPr>
              <w:t>湿度：≤95%（无凝结）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2</w:t>
            </w:r>
          </w:p>
        </w:tc>
        <w:tc>
          <w:tcPr>
            <w:tcW w:w="1063" w:type="pct"/>
            <w:vAlign w:val="center"/>
          </w:tcPr>
          <w:p>
            <w:pPr>
              <w:jc w:val="center"/>
              <w:rPr>
                <w:rFonts w:hint="eastAsia" w:ascii="宋体" w:hAnsi="宋体" w:eastAsia="宋体"/>
                <w:bCs/>
                <w:sz w:val="24"/>
                <w:szCs w:val="18"/>
              </w:rPr>
            </w:pPr>
            <w:r>
              <w:rPr>
                <w:rFonts w:ascii="宋体" w:hAnsi="宋体" w:eastAsia="宋体"/>
                <w:sz w:val="24"/>
                <w:szCs w:val="18"/>
              </w:rPr>
              <w:t>▲</w:t>
            </w:r>
            <w:r>
              <w:rPr>
                <w:rFonts w:hint="eastAsia" w:ascii="宋体" w:hAnsi="宋体" w:eastAsia="宋体"/>
                <w:bCs/>
                <w:sz w:val="24"/>
                <w:szCs w:val="18"/>
              </w:rPr>
              <w:t>空气压力波</w:t>
            </w:r>
          </w:p>
          <w:p>
            <w:pPr>
              <w:jc w:val="center"/>
              <w:rPr>
                <w:rFonts w:ascii="宋体" w:hAnsi="宋体" w:eastAsia="宋体"/>
                <w:bCs/>
                <w:sz w:val="24"/>
                <w:szCs w:val="18"/>
              </w:rPr>
            </w:pPr>
            <w:r>
              <w:rPr>
                <w:rFonts w:hint="eastAsia" w:ascii="宋体" w:hAnsi="宋体" w:eastAsia="宋体"/>
                <w:bCs/>
                <w:sz w:val="24"/>
                <w:szCs w:val="18"/>
              </w:rPr>
              <w:t>治疗仪</w:t>
            </w:r>
          </w:p>
        </w:tc>
        <w:tc>
          <w:tcPr>
            <w:tcW w:w="3436"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eastAsia="zh-CN"/>
              </w:rPr>
              <w:t>、</w:t>
            </w:r>
            <w:r>
              <w:rPr>
                <w:rFonts w:hint="eastAsia" w:ascii="宋体" w:hAnsi="宋体" w:eastAsia="宋体"/>
                <w:bCs/>
                <w:sz w:val="24"/>
                <w:szCs w:val="18"/>
              </w:rPr>
              <w:t xml:space="preserve">轻巧便携，方便移动；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★2、配有SD 卡，记忆，存储，导出功能；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3、压力范围：1~26kPa 或 8~195mmHg 连续可调；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4、可选择 kPa 与 mmHg 两种计量单位；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5、10 种工作模式：1 种标准模式+9 种扩展模式；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6、6 腔气囊，层叠设计。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7、可同时连接 2 个充气气囊；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8、特殊减震装置，噪音低；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★9、远红外遥控器，使用方便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10、遥控紧急停止安全按钮，确保病人安全；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11、标配上、下肢气囊，满足大众患者需求；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12、肢体套筒均为圆周压力设计，肢体套筒均为医用级 TPU 材料； </w:t>
            </w:r>
          </w:p>
          <w:p>
            <w:pPr>
              <w:spacing w:line="360" w:lineRule="auto"/>
              <w:jc w:val="left"/>
              <w:rPr>
                <w:rFonts w:hint="eastAsia" w:ascii="宋体" w:hAnsi="宋体" w:eastAsia="宋体"/>
                <w:bCs/>
                <w:sz w:val="24"/>
                <w:szCs w:val="18"/>
                <w:lang w:eastAsia="zh-CN"/>
              </w:rPr>
            </w:pPr>
            <w:r>
              <w:rPr>
                <w:rFonts w:hint="eastAsia" w:ascii="宋体" w:hAnsi="宋体" w:eastAsia="宋体"/>
                <w:bCs/>
                <w:sz w:val="24"/>
                <w:szCs w:val="18"/>
              </w:rPr>
              <w:t>13、</w:t>
            </w:r>
            <w:r>
              <w:rPr>
                <w:rFonts w:hint="eastAsia" w:ascii="宋体" w:hAnsi="宋体" w:eastAsia="宋体"/>
                <w:bCs/>
                <w:sz w:val="24"/>
                <w:szCs w:val="18"/>
                <w:lang w:val="en-US" w:eastAsia="zh-CN"/>
              </w:rPr>
              <w:t>配置有</w:t>
            </w:r>
            <w:r>
              <w:rPr>
                <w:rFonts w:hint="eastAsia" w:ascii="宋体" w:hAnsi="宋体" w:eastAsia="宋体"/>
                <w:bCs/>
                <w:sz w:val="24"/>
                <w:szCs w:val="18"/>
              </w:rPr>
              <w:t>一分一和一分二型充气导管</w:t>
            </w:r>
            <w:r>
              <w:rPr>
                <w:rFonts w:hint="eastAsia" w:ascii="宋体" w:hAnsi="宋体" w:eastAsia="宋体"/>
                <w:bCs/>
                <w:sz w:val="24"/>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3</w:t>
            </w:r>
          </w:p>
        </w:tc>
        <w:tc>
          <w:tcPr>
            <w:tcW w:w="1063" w:type="pct"/>
            <w:vAlign w:val="center"/>
          </w:tcPr>
          <w:p>
            <w:pPr>
              <w:jc w:val="center"/>
              <w:rPr>
                <w:rFonts w:ascii="宋体" w:hAnsi="宋体" w:eastAsia="宋体"/>
                <w:bCs/>
                <w:sz w:val="24"/>
                <w:szCs w:val="18"/>
              </w:rPr>
            </w:pPr>
            <w:r>
              <w:rPr>
                <w:rFonts w:hint="eastAsia" w:ascii="宋体" w:hAnsi="宋体" w:eastAsia="宋体"/>
                <w:bCs/>
                <w:sz w:val="24"/>
                <w:szCs w:val="18"/>
              </w:rPr>
              <w:t>艾灸治疗仪</w:t>
            </w:r>
          </w:p>
        </w:tc>
        <w:tc>
          <w:tcPr>
            <w:tcW w:w="3436"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1、主要功能：无烟温热灸、磁疗、温针、电针、温热电针5种功能。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2、7寸彩色触摸屏，配一键飞梭显示操作。</w:t>
            </w:r>
          </w:p>
          <w:p>
            <w:pPr>
              <w:spacing w:line="360" w:lineRule="auto"/>
              <w:jc w:val="left"/>
              <w:rPr>
                <w:rFonts w:hint="eastAsia" w:ascii="宋体" w:hAnsi="宋体" w:eastAsia="宋体"/>
                <w:bCs/>
                <w:sz w:val="24"/>
                <w:szCs w:val="18"/>
              </w:rPr>
            </w:pPr>
            <w:r>
              <w:rPr>
                <w:rFonts w:hint="eastAsia" w:ascii="宋体" w:hAnsi="宋体" w:eastAsia="宋体"/>
                <w:bCs/>
                <w:sz w:val="24"/>
                <w:szCs w:val="18"/>
              </w:rPr>
              <w:t>3、输出路数：12个灸头</w:t>
            </w:r>
            <w:r>
              <w:rPr>
                <w:rFonts w:hint="eastAsia" w:ascii="宋体" w:hAnsi="宋体" w:eastAsia="宋体"/>
                <w:bCs/>
                <w:sz w:val="24"/>
                <w:szCs w:val="18"/>
                <w:lang w:eastAsia="zh-CN"/>
              </w:rPr>
              <w:t>，</w:t>
            </w:r>
            <w:r>
              <w:rPr>
                <w:rFonts w:hint="eastAsia" w:ascii="宋体" w:hAnsi="宋体" w:eastAsia="宋体"/>
                <w:bCs/>
                <w:sz w:val="24"/>
                <w:szCs w:val="18"/>
              </w:rPr>
              <w:t>4路（8线）电针输出。</w:t>
            </w:r>
          </w:p>
          <w:p>
            <w:pPr>
              <w:spacing w:line="360" w:lineRule="auto"/>
              <w:jc w:val="left"/>
              <w:rPr>
                <w:rFonts w:hint="eastAsia" w:ascii="宋体" w:hAnsi="宋体" w:eastAsia="宋体"/>
                <w:bCs/>
                <w:sz w:val="24"/>
                <w:szCs w:val="18"/>
              </w:rPr>
            </w:pPr>
            <w:r>
              <w:rPr>
                <w:rFonts w:hint="eastAsia" w:ascii="宋体" w:hAnsi="宋体" w:eastAsia="宋体"/>
                <w:bCs/>
                <w:sz w:val="24"/>
                <w:szCs w:val="18"/>
              </w:rPr>
              <w:t>4、灸头具备加热功能，每个灸头独立控温：30-70℃内连续可调。</w:t>
            </w:r>
          </w:p>
          <w:p>
            <w:pPr>
              <w:spacing w:line="360" w:lineRule="auto"/>
              <w:jc w:val="left"/>
              <w:rPr>
                <w:rFonts w:hint="eastAsia" w:ascii="宋体" w:hAnsi="宋体" w:eastAsia="宋体"/>
                <w:bCs/>
                <w:sz w:val="24"/>
                <w:szCs w:val="18"/>
              </w:rPr>
            </w:pPr>
            <w:r>
              <w:rPr>
                <w:rFonts w:hint="eastAsia" w:ascii="宋体" w:hAnsi="宋体" w:eastAsia="宋体"/>
                <w:bCs/>
                <w:sz w:val="24"/>
                <w:szCs w:val="18"/>
              </w:rPr>
              <w:t>5、灸头具有磁疗催化功能，灸头表面磁场强度最大7mT。</w:t>
            </w:r>
          </w:p>
          <w:p>
            <w:pPr>
              <w:spacing w:line="360" w:lineRule="auto"/>
              <w:jc w:val="left"/>
              <w:rPr>
                <w:rFonts w:hint="eastAsia" w:ascii="宋体" w:hAnsi="宋体" w:eastAsia="宋体"/>
                <w:bCs/>
                <w:sz w:val="24"/>
                <w:szCs w:val="18"/>
              </w:rPr>
            </w:pPr>
            <w:r>
              <w:rPr>
                <w:rFonts w:hint="eastAsia" w:ascii="宋体" w:hAnsi="宋体" w:eastAsia="宋体"/>
                <w:bCs/>
                <w:sz w:val="24"/>
                <w:szCs w:val="18"/>
              </w:rPr>
              <w:t>6、电针波形：连续波、疏密波、轻锤波、按摩波1、按摩波2、按摩波3。</w:t>
            </w:r>
          </w:p>
          <w:p>
            <w:pPr>
              <w:spacing w:line="360" w:lineRule="auto"/>
              <w:jc w:val="left"/>
              <w:rPr>
                <w:rFonts w:hint="eastAsia" w:ascii="宋体" w:hAnsi="宋体" w:eastAsia="宋体"/>
                <w:bCs/>
                <w:sz w:val="24"/>
                <w:szCs w:val="18"/>
              </w:rPr>
            </w:pPr>
            <w:r>
              <w:rPr>
                <w:rFonts w:hint="eastAsia" w:ascii="宋体" w:hAnsi="宋体" w:eastAsia="宋体"/>
                <w:bCs/>
                <w:sz w:val="24"/>
                <w:szCs w:val="18"/>
              </w:rPr>
              <w:t>7、温热电针具有加热功能，开启15min后温热电极夹的温度为75℃±10℃。</w:t>
            </w:r>
          </w:p>
          <w:p>
            <w:pPr>
              <w:spacing w:line="360" w:lineRule="auto"/>
              <w:jc w:val="left"/>
              <w:rPr>
                <w:rFonts w:hint="eastAsia" w:ascii="宋体" w:hAnsi="宋体" w:eastAsia="宋体"/>
                <w:bCs/>
                <w:sz w:val="24"/>
                <w:szCs w:val="18"/>
              </w:rPr>
            </w:pPr>
            <w:r>
              <w:rPr>
                <w:rFonts w:hint="eastAsia" w:ascii="宋体" w:hAnsi="宋体" w:eastAsia="宋体"/>
                <w:bCs/>
                <w:sz w:val="24"/>
                <w:szCs w:val="18"/>
              </w:rPr>
              <w:t>8、治疗时间：0～99min之间设定，到设定时间自动停止输出。</w:t>
            </w:r>
          </w:p>
          <w:p>
            <w:pPr>
              <w:spacing w:line="360" w:lineRule="auto"/>
              <w:jc w:val="left"/>
              <w:rPr>
                <w:rFonts w:hint="eastAsia" w:ascii="宋体" w:hAnsi="宋体" w:eastAsia="宋体"/>
                <w:bCs/>
                <w:sz w:val="24"/>
                <w:szCs w:val="18"/>
              </w:rPr>
            </w:pPr>
            <w:r>
              <w:rPr>
                <w:rFonts w:hint="eastAsia" w:ascii="宋体" w:hAnsi="宋体" w:eastAsia="宋体"/>
                <w:bCs/>
                <w:sz w:val="24"/>
                <w:szCs w:val="18"/>
              </w:rPr>
              <w:t>9、输入功率≤70VA。</w:t>
            </w:r>
          </w:p>
          <w:p>
            <w:pPr>
              <w:spacing w:line="360" w:lineRule="auto"/>
              <w:jc w:val="left"/>
              <w:rPr>
                <w:rFonts w:hint="eastAsia" w:ascii="宋体" w:hAnsi="宋体" w:eastAsia="宋体"/>
                <w:bCs/>
                <w:sz w:val="24"/>
                <w:szCs w:val="18"/>
              </w:rPr>
            </w:pPr>
            <w:r>
              <w:rPr>
                <w:rFonts w:hint="eastAsia" w:ascii="宋体" w:hAnsi="宋体" w:eastAsia="宋体"/>
                <w:bCs/>
                <w:sz w:val="24"/>
                <w:szCs w:val="18"/>
              </w:rPr>
              <w:t>10、本产品取得计算机软件著作权。</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11、灸头加热面积：灸头加热面的直径为：24mm±1mm。</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12、工作噪声：设备在工作状态下的工作噪声不大于60dB。</w:t>
            </w:r>
          </w:p>
          <w:p>
            <w:pPr>
              <w:spacing w:line="360" w:lineRule="auto"/>
              <w:jc w:val="left"/>
              <w:rPr>
                <w:rFonts w:ascii="宋体" w:hAnsi="宋体" w:eastAsia="宋体"/>
                <w:bCs/>
                <w:sz w:val="24"/>
                <w:szCs w:val="18"/>
              </w:rPr>
            </w:pPr>
            <w:r>
              <w:rPr>
                <w:rFonts w:hint="eastAsia" w:ascii="宋体" w:hAnsi="宋体" w:eastAsia="宋体"/>
                <w:bCs/>
                <w:sz w:val="24"/>
                <w:szCs w:val="18"/>
              </w:rPr>
              <w:t>13、最大输出：温热电针最大输出有效值不超过10mA。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4</w:t>
            </w:r>
          </w:p>
        </w:tc>
        <w:tc>
          <w:tcPr>
            <w:tcW w:w="1063" w:type="pct"/>
            <w:vAlign w:val="center"/>
          </w:tcPr>
          <w:p>
            <w:pPr>
              <w:jc w:val="center"/>
              <w:rPr>
                <w:rFonts w:ascii="宋体" w:hAnsi="宋体" w:eastAsia="宋体"/>
                <w:bCs/>
                <w:sz w:val="24"/>
                <w:szCs w:val="18"/>
              </w:rPr>
            </w:pPr>
            <w:r>
              <w:rPr>
                <w:rFonts w:hint="eastAsia" w:ascii="宋体" w:hAnsi="宋体" w:eastAsia="宋体"/>
                <w:bCs/>
                <w:sz w:val="24"/>
                <w:szCs w:val="18"/>
              </w:rPr>
              <w:t>产后康复治疗仪</w:t>
            </w:r>
          </w:p>
        </w:tc>
        <w:tc>
          <w:tcPr>
            <w:tcW w:w="3436"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1、治疗仪技术参数:</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1.1输入功率：≤55VA；</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 输出频率：800HZ±8%；</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1.3最大输出时有效值≤40V；</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1.4治疗仪开路测量时,具有开路保护功能,输出的电压峰值≤500V；</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1.5专用治疗罩的电阻≤460Ω，刺激强度可调整；</w:t>
            </w:r>
          </w:p>
          <w:p>
            <w:pPr>
              <w:spacing w:line="360" w:lineRule="auto"/>
              <w:jc w:val="left"/>
              <w:rPr>
                <w:rFonts w:hint="eastAsia" w:ascii="宋体" w:hAnsi="宋体" w:eastAsia="宋体"/>
                <w:bCs/>
                <w:sz w:val="24"/>
                <w:szCs w:val="18"/>
              </w:rPr>
            </w:pPr>
            <w:r>
              <w:rPr>
                <w:rFonts w:hint="eastAsia" w:ascii="宋体" w:hAnsi="宋体" w:eastAsia="宋体"/>
                <w:bCs/>
                <w:sz w:val="24"/>
                <w:szCs w:val="18"/>
              </w:rPr>
              <w:t>1.6治疗仪的皮肤单个脉冲最大输出≤320mJ；</w:t>
            </w:r>
          </w:p>
          <w:p>
            <w:pPr>
              <w:spacing w:line="360" w:lineRule="auto"/>
              <w:jc w:val="left"/>
              <w:rPr>
                <w:rFonts w:hint="eastAsia" w:ascii="宋体" w:hAnsi="宋体" w:eastAsia="宋体"/>
                <w:bCs/>
                <w:sz w:val="24"/>
                <w:szCs w:val="18"/>
              </w:rPr>
            </w:pPr>
            <w:r>
              <w:rPr>
                <w:rFonts w:hint="eastAsia" w:ascii="宋体" w:hAnsi="宋体" w:eastAsia="宋体"/>
                <w:bCs/>
                <w:sz w:val="24"/>
                <w:szCs w:val="18"/>
              </w:rPr>
              <w:t>1.7治疗仪的输出额定负载电阻为≤550Ω；</w:t>
            </w:r>
          </w:p>
          <w:p>
            <w:pPr>
              <w:spacing w:line="360" w:lineRule="auto"/>
              <w:jc w:val="left"/>
              <w:rPr>
                <w:rFonts w:hint="eastAsia" w:ascii="宋体" w:hAnsi="宋体" w:eastAsia="宋体"/>
                <w:bCs/>
                <w:sz w:val="24"/>
                <w:szCs w:val="18"/>
              </w:rPr>
            </w:pPr>
            <w:r>
              <w:rPr>
                <w:rFonts w:hint="eastAsia" w:ascii="宋体" w:hAnsi="宋体" w:eastAsia="宋体"/>
                <w:bCs/>
                <w:sz w:val="24"/>
                <w:szCs w:val="18"/>
              </w:rPr>
              <w:t>1.8★治疗仪的输出为三个通道，三个通道分别设置，独立操作、独立显示、相互不受干扰；</w:t>
            </w:r>
          </w:p>
          <w:p>
            <w:pPr>
              <w:spacing w:line="360" w:lineRule="auto"/>
              <w:jc w:val="left"/>
              <w:rPr>
                <w:rFonts w:hint="eastAsia" w:ascii="宋体" w:hAnsi="宋体" w:eastAsia="宋体"/>
                <w:bCs/>
                <w:sz w:val="24"/>
                <w:szCs w:val="18"/>
              </w:rPr>
            </w:pPr>
            <w:r>
              <w:rPr>
                <w:rFonts w:hint="eastAsia" w:ascii="宋体" w:hAnsi="宋体" w:eastAsia="宋体"/>
                <w:bCs/>
                <w:sz w:val="24"/>
                <w:szCs w:val="18"/>
              </w:rPr>
              <w:t>1.9★治疗仪输入能量有数据和曲线双重显示且具有监控系统，能监控各个单元工作情况；且具有可检验式断电保护，无断电瞬间异动；</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1.10治疗仪能与评估管理软件；心、生理测评软件兼容，能实时上传中心软件数据，以便进行系统分析和管理；</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1.11治疗项目和时间为彩色液晶屏显示，治疗项目显示实时化，具有时间倒数及提示装置；</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1.12治疗时间为定时20分钟、30分钟、40分钟、可调节,治疗仪可倒数计时，液晶屏分别显示治疗时间倒数，定时误差不大于60秒；</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1.13治疗仪的管理软件具升级能力及中心联网能力；</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1.14治疗仪可手推、可分体携带，能有效抗震；</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1.15★治疗仪使用一次性理疗电极片，防止交叉感染。</w:t>
            </w:r>
          </w:p>
          <w:p>
            <w:pPr>
              <w:spacing w:line="360" w:lineRule="auto"/>
              <w:jc w:val="left"/>
              <w:rPr>
                <w:rFonts w:hint="eastAsia" w:ascii="宋体" w:hAnsi="宋体" w:eastAsia="宋体"/>
                <w:bCs/>
                <w:sz w:val="24"/>
                <w:szCs w:val="18"/>
              </w:rPr>
            </w:pPr>
            <w:r>
              <w:rPr>
                <w:rFonts w:hint="eastAsia" w:ascii="宋体" w:hAnsi="宋体" w:eastAsia="宋体"/>
                <w:bCs/>
                <w:sz w:val="24"/>
                <w:szCs w:val="18"/>
              </w:rPr>
              <w:t>二、要求具有：</w:t>
            </w:r>
          </w:p>
          <w:p>
            <w:pPr>
              <w:spacing w:line="360" w:lineRule="auto"/>
              <w:jc w:val="left"/>
              <w:rPr>
                <w:rFonts w:hint="eastAsia" w:ascii="宋体" w:hAnsi="宋体" w:eastAsia="宋体"/>
                <w:bCs/>
                <w:sz w:val="24"/>
                <w:szCs w:val="18"/>
              </w:rPr>
            </w:pPr>
            <w:r>
              <w:rPr>
                <w:rFonts w:hint="eastAsia" w:ascii="宋体" w:hAnsi="宋体" w:eastAsia="宋体"/>
                <w:bCs/>
                <w:sz w:val="24"/>
                <w:szCs w:val="18"/>
              </w:rPr>
              <w:t>2.1 评估管理</w:t>
            </w:r>
            <w:r>
              <w:rPr>
                <w:rFonts w:hint="eastAsia" w:ascii="宋体" w:hAnsi="宋体" w:eastAsia="宋体"/>
                <w:bCs/>
                <w:sz w:val="24"/>
                <w:szCs w:val="18"/>
                <w:lang w:val="en-US" w:eastAsia="zh-CN"/>
              </w:rPr>
              <w:t>系统</w:t>
            </w:r>
            <w:r>
              <w:rPr>
                <w:rFonts w:hint="eastAsia" w:ascii="宋体" w:hAnsi="宋体" w:eastAsia="宋体"/>
                <w:bCs/>
                <w:sz w:val="24"/>
                <w:szCs w:val="18"/>
              </w:rPr>
              <w:t>。</w:t>
            </w:r>
          </w:p>
          <w:p>
            <w:pPr>
              <w:spacing w:line="360" w:lineRule="auto"/>
              <w:jc w:val="left"/>
              <w:rPr>
                <w:rFonts w:ascii="宋体" w:hAnsi="宋体" w:eastAsia="宋体"/>
                <w:bCs/>
                <w:sz w:val="24"/>
                <w:szCs w:val="18"/>
              </w:rPr>
            </w:pPr>
            <w:r>
              <w:rPr>
                <w:rFonts w:hint="eastAsia" w:ascii="宋体" w:hAnsi="宋体" w:eastAsia="宋体"/>
                <w:bCs/>
                <w:sz w:val="24"/>
                <w:szCs w:val="18"/>
              </w:rPr>
              <w:t>2.2 心、生理测评</w:t>
            </w:r>
            <w:r>
              <w:rPr>
                <w:rFonts w:hint="eastAsia" w:ascii="宋体" w:hAnsi="宋体" w:eastAsia="宋体"/>
                <w:bCs/>
                <w:sz w:val="24"/>
                <w:szCs w:val="18"/>
                <w:lang w:val="en-US" w:eastAsia="zh-CN"/>
              </w:rPr>
              <w:t>系统</w:t>
            </w:r>
            <w:r>
              <w:rPr>
                <w:rFonts w:hint="eastAsia" w:ascii="宋体" w:hAnsi="宋体" w:eastAsia="宋体"/>
                <w:bCs/>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5</w:t>
            </w:r>
          </w:p>
        </w:tc>
        <w:tc>
          <w:tcPr>
            <w:tcW w:w="1063" w:type="pct"/>
            <w:vAlign w:val="center"/>
          </w:tcPr>
          <w:p>
            <w:pPr>
              <w:jc w:val="center"/>
              <w:rPr>
                <w:rFonts w:hint="eastAsia" w:ascii="宋体" w:hAnsi="宋体" w:eastAsia="宋体"/>
                <w:bCs/>
                <w:sz w:val="24"/>
                <w:szCs w:val="18"/>
              </w:rPr>
            </w:pPr>
            <w:r>
              <w:rPr>
                <w:rFonts w:hint="eastAsia" w:ascii="宋体" w:hAnsi="宋体" w:eastAsia="宋体"/>
                <w:bCs/>
                <w:sz w:val="24"/>
                <w:szCs w:val="18"/>
              </w:rPr>
              <w:t>红外光波足部</w:t>
            </w:r>
          </w:p>
          <w:p>
            <w:pPr>
              <w:jc w:val="center"/>
              <w:rPr>
                <w:rFonts w:ascii="宋体" w:hAnsi="宋体" w:eastAsia="宋体"/>
                <w:bCs/>
                <w:sz w:val="24"/>
                <w:szCs w:val="18"/>
              </w:rPr>
            </w:pPr>
            <w:r>
              <w:rPr>
                <w:rFonts w:hint="eastAsia" w:ascii="宋体" w:hAnsi="宋体" w:eastAsia="宋体"/>
                <w:bCs/>
                <w:sz w:val="24"/>
                <w:szCs w:val="18"/>
              </w:rPr>
              <w:t>蒸疗仪</w:t>
            </w:r>
          </w:p>
        </w:tc>
        <w:tc>
          <w:tcPr>
            <w:tcW w:w="3436"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eastAsia="zh-CN"/>
              </w:rPr>
              <w:t>.</w:t>
            </w:r>
            <w:r>
              <w:rPr>
                <w:rFonts w:hint="eastAsia" w:ascii="宋体" w:hAnsi="宋体" w:eastAsia="宋体"/>
                <w:bCs/>
                <w:sz w:val="24"/>
                <w:szCs w:val="18"/>
              </w:rPr>
              <w:t>电源电压：220V±10%  50Hz±2%</w:t>
            </w:r>
          </w:p>
          <w:p>
            <w:pPr>
              <w:spacing w:line="360" w:lineRule="auto"/>
              <w:jc w:val="left"/>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eastAsia="zh-CN"/>
              </w:rPr>
              <w:t>.</w:t>
            </w:r>
            <w:r>
              <w:rPr>
                <w:rFonts w:hint="eastAsia" w:ascii="宋体" w:hAnsi="宋体" w:eastAsia="宋体"/>
                <w:bCs/>
                <w:sz w:val="24"/>
                <w:szCs w:val="18"/>
              </w:rPr>
              <w:t>电源功率：≤310W</w:t>
            </w:r>
          </w:p>
          <w:p>
            <w:pPr>
              <w:spacing w:line="360" w:lineRule="auto"/>
              <w:jc w:val="left"/>
              <w:rPr>
                <w:rFonts w:hint="eastAsia" w:ascii="宋体" w:hAnsi="宋体" w:eastAsia="宋体"/>
                <w:bCs/>
                <w:sz w:val="24"/>
                <w:szCs w:val="18"/>
              </w:rPr>
            </w:pPr>
            <w:r>
              <w:rPr>
                <w:rFonts w:hint="eastAsia" w:ascii="宋体" w:hAnsi="宋体" w:eastAsia="宋体"/>
                <w:bCs/>
                <w:sz w:val="24"/>
                <w:szCs w:val="18"/>
              </w:rPr>
              <w:t>3</w:t>
            </w:r>
            <w:r>
              <w:rPr>
                <w:rFonts w:hint="eastAsia" w:ascii="宋体" w:hAnsi="宋体" w:eastAsia="宋体"/>
                <w:bCs/>
                <w:sz w:val="24"/>
                <w:szCs w:val="18"/>
                <w:lang w:eastAsia="zh-CN"/>
              </w:rPr>
              <w:t>.</w:t>
            </w:r>
            <w:r>
              <w:rPr>
                <w:rFonts w:hint="eastAsia" w:ascii="宋体" w:hAnsi="宋体" w:eastAsia="宋体"/>
                <w:bCs/>
                <w:sz w:val="24"/>
                <w:szCs w:val="18"/>
              </w:rPr>
              <w:t>可控温度：18℃～65℃</w:t>
            </w:r>
          </w:p>
          <w:p>
            <w:pPr>
              <w:spacing w:line="360" w:lineRule="auto"/>
              <w:jc w:val="left"/>
              <w:rPr>
                <w:rFonts w:hint="eastAsia" w:ascii="宋体" w:hAnsi="宋体" w:eastAsia="宋体"/>
                <w:bCs/>
                <w:sz w:val="24"/>
                <w:szCs w:val="18"/>
              </w:rPr>
            </w:pPr>
            <w:r>
              <w:rPr>
                <w:rFonts w:hint="eastAsia" w:ascii="宋体" w:hAnsi="宋体" w:eastAsia="宋体"/>
                <w:bCs/>
                <w:sz w:val="24"/>
                <w:szCs w:val="18"/>
              </w:rPr>
              <w:t>4</w:t>
            </w:r>
            <w:r>
              <w:rPr>
                <w:rFonts w:hint="eastAsia" w:ascii="宋体" w:hAnsi="宋体" w:eastAsia="宋体"/>
                <w:bCs/>
                <w:sz w:val="24"/>
                <w:szCs w:val="18"/>
                <w:lang w:eastAsia="zh-CN"/>
              </w:rPr>
              <w:t>.</w:t>
            </w:r>
            <w:r>
              <w:rPr>
                <w:rFonts w:hint="eastAsia" w:ascii="宋体" w:hAnsi="宋体" w:eastAsia="宋体"/>
                <w:bCs/>
                <w:sz w:val="24"/>
                <w:szCs w:val="18"/>
              </w:rPr>
              <w:t>可控时间：0～60min</w:t>
            </w:r>
          </w:p>
          <w:p>
            <w:pPr>
              <w:spacing w:line="360" w:lineRule="auto"/>
              <w:jc w:val="left"/>
              <w:rPr>
                <w:rFonts w:hint="eastAsia" w:ascii="宋体" w:hAnsi="宋体" w:eastAsia="宋体"/>
                <w:bCs/>
                <w:sz w:val="24"/>
                <w:szCs w:val="18"/>
              </w:rPr>
            </w:pPr>
            <w:r>
              <w:rPr>
                <w:rFonts w:hint="eastAsia" w:ascii="宋体" w:hAnsi="宋体" w:eastAsia="宋体"/>
                <w:bCs/>
                <w:sz w:val="24"/>
                <w:szCs w:val="18"/>
              </w:rPr>
              <w:t>5</w:t>
            </w:r>
            <w:r>
              <w:rPr>
                <w:rFonts w:hint="eastAsia" w:ascii="宋体" w:hAnsi="宋体" w:eastAsia="宋体"/>
                <w:bCs/>
                <w:sz w:val="24"/>
                <w:szCs w:val="18"/>
                <w:lang w:eastAsia="zh-CN"/>
              </w:rPr>
              <w:t>.</w:t>
            </w:r>
            <w:r>
              <w:rPr>
                <w:rFonts w:hint="eastAsia" w:ascii="宋体" w:hAnsi="宋体" w:eastAsia="宋体"/>
                <w:bCs/>
                <w:sz w:val="24"/>
                <w:szCs w:val="18"/>
              </w:rPr>
              <w:t>规格尺寸：74×50×39cm</w:t>
            </w:r>
          </w:p>
          <w:p>
            <w:pPr>
              <w:spacing w:line="360" w:lineRule="auto"/>
              <w:jc w:val="left"/>
              <w:rPr>
                <w:rFonts w:hint="eastAsia" w:ascii="宋体" w:hAnsi="宋体" w:eastAsia="宋体"/>
                <w:bCs/>
                <w:sz w:val="24"/>
                <w:szCs w:val="18"/>
              </w:rPr>
            </w:pPr>
            <w:r>
              <w:rPr>
                <w:rFonts w:hint="eastAsia" w:ascii="宋体" w:hAnsi="宋体" w:eastAsia="宋体"/>
                <w:bCs/>
                <w:sz w:val="24"/>
                <w:szCs w:val="18"/>
              </w:rPr>
              <w:t>6</w:t>
            </w:r>
            <w:r>
              <w:rPr>
                <w:rFonts w:hint="eastAsia" w:ascii="宋体" w:hAnsi="宋体" w:eastAsia="宋体"/>
                <w:bCs/>
                <w:sz w:val="24"/>
                <w:szCs w:val="18"/>
                <w:lang w:eastAsia="zh-CN"/>
              </w:rPr>
              <w:t>.</w:t>
            </w:r>
            <w:r>
              <w:rPr>
                <w:rFonts w:hint="eastAsia" w:ascii="宋体" w:hAnsi="宋体" w:eastAsia="宋体"/>
                <w:bCs/>
                <w:sz w:val="24"/>
                <w:szCs w:val="18"/>
              </w:rPr>
              <w:t>机器净重：11kg</w:t>
            </w:r>
          </w:p>
          <w:p>
            <w:pPr>
              <w:spacing w:line="360" w:lineRule="auto"/>
              <w:jc w:val="left"/>
              <w:rPr>
                <w:rFonts w:hint="eastAsia" w:ascii="宋体" w:hAnsi="宋体" w:eastAsia="宋体"/>
                <w:bCs/>
                <w:sz w:val="24"/>
                <w:szCs w:val="18"/>
              </w:rPr>
            </w:pPr>
            <w:r>
              <w:rPr>
                <w:rFonts w:hint="eastAsia" w:ascii="宋体" w:hAnsi="宋体" w:eastAsia="宋体"/>
                <w:bCs/>
                <w:sz w:val="24"/>
                <w:szCs w:val="18"/>
              </w:rPr>
              <w:t>7</w:t>
            </w:r>
            <w:r>
              <w:rPr>
                <w:rFonts w:hint="eastAsia" w:ascii="宋体" w:hAnsi="宋体" w:eastAsia="宋体"/>
                <w:bCs/>
                <w:sz w:val="24"/>
                <w:szCs w:val="18"/>
                <w:lang w:eastAsia="zh-CN"/>
              </w:rPr>
              <w:t>.</w:t>
            </w:r>
            <w:r>
              <w:rPr>
                <w:rFonts w:hint="eastAsia" w:ascii="宋体" w:hAnsi="宋体" w:eastAsia="宋体"/>
                <w:bCs/>
                <w:sz w:val="24"/>
                <w:szCs w:val="18"/>
              </w:rPr>
              <w:t>采用高纯度纳米碳晶材料，发热效率高、发热持久、发热涂层绝对均匀、耗电功率较小；</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8.</w:t>
            </w:r>
            <w:r>
              <w:rPr>
                <w:rFonts w:hint="eastAsia" w:ascii="宋体" w:hAnsi="宋体" w:eastAsia="宋体"/>
                <w:bCs/>
                <w:sz w:val="24"/>
                <w:szCs w:val="18"/>
              </w:rPr>
              <w:t>微电脑控制，操作简单，设有恒温、超温双重保护，安全稳定、可靠；</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9.</w:t>
            </w:r>
            <w:r>
              <w:rPr>
                <w:rFonts w:hint="eastAsia" w:ascii="宋体" w:hAnsi="宋体" w:eastAsia="宋体"/>
                <w:bCs/>
                <w:sz w:val="24"/>
                <w:szCs w:val="18"/>
              </w:rPr>
              <w:t xml:space="preserve">设有4个模拟人手揉动按摩装置，刺激足底穴位经络，缓解疲劳。    </w:t>
            </w:r>
          </w:p>
          <w:p>
            <w:pPr>
              <w:spacing w:line="360" w:lineRule="auto"/>
              <w:jc w:val="left"/>
              <w:rPr>
                <w:rFonts w:ascii="宋体" w:hAnsi="宋体" w:eastAsia="宋体"/>
                <w:bCs/>
                <w:sz w:val="24"/>
                <w:szCs w:val="18"/>
              </w:rPr>
            </w:pPr>
            <w:r>
              <w:rPr>
                <w:rFonts w:hint="eastAsia" w:ascii="宋体" w:hAnsi="宋体" w:eastAsia="宋体"/>
                <w:bCs/>
                <w:sz w:val="24"/>
                <w:szCs w:val="18"/>
                <w:lang w:val="en-US" w:eastAsia="zh-CN"/>
              </w:rPr>
              <w:t>10.</w:t>
            </w:r>
            <w:r>
              <w:rPr>
                <w:rFonts w:hint="eastAsia" w:ascii="宋体" w:hAnsi="宋体" w:eastAsia="宋体"/>
                <w:bCs/>
                <w:sz w:val="24"/>
                <w:szCs w:val="18"/>
              </w:rPr>
              <w:t xml:space="preserve">采用双重绝缘控制，性能稳定，安全性能高。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hint="eastAsia" w:ascii="宋体" w:hAnsi="宋体" w:eastAsia="宋体"/>
                <w:sz w:val="24"/>
                <w:szCs w:val="18"/>
                <w:lang w:eastAsia="zh-CN"/>
              </w:rPr>
            </w:pPr>
            <w:r>
              <w:rPr>
                <w:rFonts w:hint="eastAsia" w:ascii="宋体" w:hAnsi="宋体" w:eastAsia="宋体"/>
                <w:sz w:val="24"/>
                <w:szCs w:val="18"/>
                <w:lang w:val="en-US" w:eastAsia="zh-CN"/>
              </w:rPr>
              <w:t>6</w:t>
            </w:r>
          </w:p>
        </w:tc>
        <w:tc>
          <w:tcPr>
            <w:tcW w:w="1063" w:type="pct"/>
            <w:vAlign w:val="center"/>
          </w:tcPr>
          <w:p>
            <w:pPr>
              <w:jc w:val="center"/>
              <w:rPr>
                <w:rFonts w:ascii="宋体" w:hAnsi="宋体" w:eastAsia="宋体"/>
                <w:bCs/>
                <w:sz w:val="24"/>
                <w:szCs w:val="18"/>
              </w:rPr>
            </w:pPr>
            <w:r>
              <w:rPr>
                <w:rFonts w:hint="eastAsia" w:ascii="宋体" w:hAnsi="宋体" w:eastAsia="宋体"/>
                <w:bCs/>
                <w:sz w:val="24"/>
                <w:szCs w:val="18"/>
              </w:rPr>
              <w:t>电动洗头床</w:t>
            </w:r>
          </w:p>
        </w:tc>
        <w:tc>
          <w:tcPr>
            <w:tcW w:w="3436"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1.可定温、定时；</w:t>
            </w:r>
          </w:p>
          <w:p>
            <w:pPr>
              <w:spacing w:line="360" w:lineRule="auto"/>
              <w:jc w:val="left"/>
              <w:rPr>
                <w:rFonts w:hint="eastAsia" w:ascii="宋体" w:hAnsi="宋体" w:eastAsia="宋体"/>
                <w:bCs/>
                <w:sz w:val="24"/>
                <w:szCs w:val="18"/>
              </w:rPr>
            </w:pPr>
            <w:r>
              <w:rPr>
                <w:rFonts w:hint="eastAsia" w:ascii="宋体" w:hAnsi="宋体" w:eastAsia="宋体"/>
                <w:bCs/>
                <w:sz w:val="24"/>
                <w:szCs w:val="18"/>
              </w:rPr>
              <w:t>2.1升药水就可直现循环洗头，节约药水</w:t>
            </w:r>
          </w:p>
          <w:p>
            <w:pPr>
              <w:spacing w:line="360" w:lineRule="auto"/>
              <w:jc w:val="left"/>
              <w:rPr>
                <w:rFonts w:hint="eastAsia" w:ascii="宋体" w:hAnsi="宋体" w:eastAsia="宋体"/>
                <w:bCs/>
                <w:sz w:val="24"/>
                <w:szCs w:val="18"/>
              </w:rPr>
            </w:pPr>
            <w:r>
              <w:rPr>
                <w:rFonts w:hint="eastAsia" w:ascii="宋体" w:hAnsi="宋体" w:eastAsia="宋体"/>
                <w:bCs/>
                <w:sz w:val="24"/>
                <w:szCs w:val="18"/>
              </w:rPr>
              <w:t>3.稳定均匀循环出水，21个出水孔，能够冲洗到客户的每个地方，枕头下方可调节水循环大小。</w:t>
            </w:r>
          </w:p>
          <w:p>
            <w:pPr>
              <w:spacing w:line="360" w:lineRule="auto"/>
              <w:jc w:val="left"/>
              <w:rPr>
                <w:rFonts w:hint="eastAsia" w:ascii="宋体" w:hAnsi="宋体" w:eastAsia="宋体"/>
                <w:bCs/>
                <w:sz w:val="24"/>
                <w:szCs w:val="18"/>
                <w:lang w:eastAsia="zh-CN"/>
              </w:rPr>
            </w:pPr>
            <w:r>
              <w:rPr>
                <w:rFonts w:hint="eastAsia" w:ascii="宋体" w:hAnsi="宋体" w:eastAsia="宋体"/>
                <w:bCs/>
                <w:sz w:val="24"/>
                <w:szCs w:val="18"/>
              </w:rPr>
              <w:t>4.弹跳式循环吸水口，往下轻轻一按，实现堵水、放水。药水只需要没过下水器，便可实现循环洗头。只需要1升矿泉水的量</w:t>
            </w:r>
            <w:r>
              <w:rPr>
                <w:rFonts w:hint="eastAsia" w:ascii="宋体" w:hAnsi="宋体" w:eastAsia="宋体"/>
                <w:bCs/>
                <w:sz w:val="24"/>
                <w:szCs w:val="18"/>
                <w:lang w:eastAsia="zh-CN"/>
              </w:rPr>
              <w:t>。</w:t>
            </w:r>
          </w:p>
          <w:p>
            <w:pPr>
              <w:spacing w:line="360" w:lineRule="auto"/>
              <w:jc w:val="left"/>
              <w:rPr>
                <w:rFonts w:hint="eastAsia" w:ascii="宋体" w:hAnsi="宋体" w:eastAsia="宋体"/>
                <w:bCs/>
                <w:sz w:val="24"/>
                <w:szCs w:val="18"/>
              </w:rPr>
            </w:pPr>
            <w:r>
              <w:rPr>
                <w:rFonts w:hint="eastAsia" w:ascii="宋体" w:hAnsi="宋体" w:eastAsia="宋体"/>
                <w:bCs/>
                <w:sz w:val="24"/>
                <w:szCs w:val="18"/>
              </w:rPr>
              <w:t>5.全身不锈钢床架，防锈耐用，结实稳固，承重力强。自带储物空间，两侧边做有挡皮，美观实用</w:t>
            </w:r>
          </w:p>
          <w:p>
            <w:pPr>
              <w:spacing w:line="360" w:lineRule="auto"/>
              <w:jc w:val="left"/>
              <w:rPr>
                <w:rFonts w:hint="eastAsia" w:ascii="宋体" w:hAnsi="宋体" w:eastAsia="宋体"/>
                <w:bCs/>
                <w:sz w:val="24"/>
                <w:szCs w:val="18"/>
                <w:lang w:eastAsia="zh-CN"/>
              </w:rPr>
            </w:pPr>
            <w:r>
              <w:rPr>
                <w:rFonts w:hint="eastAsia" w:ascii="宋体" w:hAnsi="宋体" w:eastAsia="宋体"/>
                <w:bCs/>
                <w:sz w:val="24"/>
                <w:szCs w:val="18"/>
              </w:rPr>
              <w:t>6.优选皮革，加厚皮革，防潮防水耐磨。挡皮底部美化处理</w:t>
            </w:r>
            <w:r>
              <w:rPr>
                <w:rFonts w:hint="eastAsia" w:ascii="宋体" w:hAnsi="宋体" w:eastAsia="宋体"/>
                <w:bCs/>
                <w:sz w:val="24"/>
                <w:szCs w:val="18"/>
                <w:lang w:eastAsia="zh-CN"/>
              </w:rPr>
              <w:t>。</w:t>
            </w:r>
          </w:p>
          <w:p>
            <w:pPr>
              <w:spacing w:line="360" w:lineRule="auto"/>
              <w:jc w:val="left"/>
              <w:rPr>
                <w:rFonts w:hint="eastAsia" w:ascii="宋体" w:hAnsi="宋体" w:eastAsia="宋体"/>
                <w:bCs/>
                <w:sz w:val="24"/>
                <w:szCs w:val="18"/>
                <w:lang w:eastAsia="zh-CN"/>
              </w:rPr>
            </w:pPr>
            <w:r>
              <w:rPr>
                <w:rFonts w:hint="eastAsia" w:ascii="宋体" w:hAnsi="宋体" w:eastAsia="宋体"/>
                <w:bCs/>
                <w:sz w:val="24"/>
                <w:szCs w:val="18"/>
              </w:rPr>
              <w:t>7.高密度海绵，快速反弹，不塌不变形，卧感舒适，久躺不累</w:t>
            </w:r>
            <w:r>
              <w:rPr>
                <w:rFonts w:hint="eastAsia" w:ascii="宋体" w:hAnsi="宋体" w:eastAsia="宋体"/>
                <w:bCs/>
                <w:sz w:val="24"/>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hint="eastAsia" w:ascii="宋体" w:hAnsi="宋体" w:eastAsia="宋体"/>
                <w:sz w:val="24"/>
                <w:szCs w:val="18"/>
                <w:lang w:val="en-US" w:eastAsia="zh-CN"/>
              </w:rPr>
            </w:pPr>
            <w:r>
              <w:rPr>
                <w:rFonts w:hint="eastAsia" w:ascii="宋体" w:hAnsi="宋体" w:eastAsia="宋体"/>
                <w:sz w:val="24"/>
                <w:szCs w:val="18"/>
                <w:lang w:val="en-US" w:eastAsia="zh-CN"/>
              </w:rPr>
              <w:t>7</w:t>
            </w:r>
          </w:p>
        </w:tc>
        <w:tc>
          <w:tcPr>
            <w:tcW w:w="1063" w:type="pct"/>
            <w:vAlign w:val="center"/>
          </w:tcPr>
          <w:p>
            <w:pPr>
              <w:jc w:val="center"/>
              <w:rPr>
                <w:rFonts w:hint="eastAsia" w:ascii="宋体" w:hAnsi="宋体" w:eastAsia="宋体"/>
                <w:bCs/>
                <w:sz w:val="24"/>
                <w:szCs w:val="18"/>
              </w:rPr>
            </w:pPr>
            <w:r>
              <w:rPr>
                <w:rFonts w:hint="eastAsia" w:ascii="宋体" w:hAnsi="宋体" w:eastAsia="宋体"/>
                <w:bCs/>
                <w:sz w:val="24"/>
                <w:szCs w:val="18"/>
              </w:rPr>
              <w:t>空气消毒机</w:t>
            </w:r>
          </w:p>
          <w:p>
            <w:pPr>
              <w:jc w:val="center"/>
              <w:rPr>
                <w:rFonts w:hint="eastAsia" w:cs="宋体" w:asciiTheme="minorEastAsia" w:hAnsiTheme="minorEastAsia" w:eastAsiaTheme="minorEastAsia"/>
                <w:sz w:val="22"/>
                <w:szCs w:val="22"/>
              </w:rPr>
            </w:pPr>
            <w:r>
              <w:rPr>
                <w:rFonts w:hint="eastAsia" w:ascii="宋体" w:hAnsi="宋体" w:eastAsia="宋体"/>
                <w:bCs/>
                <w:sz w:val="24"/>
                <w:szCs w:val="18"/>
              </w:rPr>
              <w:t>（壁挂</w:t>
            </w:r>
            <w:r>
              <w:rPr>
                <w:rFonts w:hint="eastAsia" w:ascii="宋体" w:hAnsi="宋体" w:eastAsia="宋体"/>
                <w:bCs/>
                <w:sz w:val="24"/>
                <w:szCs w:val="18"/>
                <w:lang w:val="en-US" w:eastAsia="zh-CN"/>
              </w:rPr>
              <w:t>式</w:t>
            </w:r>
            <w:r>
              <w:rPr>
                <w:rFonts w:hint="eastAsia" w:ascii="宋体" w:hAnsi="宋体" w:eastAsia="宋体"/>
                <w:bCs/>
                <w:sz w:val="24"/>
                <w:szCs w:val="18"/>
              </w:rPr>
              <w:t>）</w:t>
            </w:r>
          </w:p>
        </w:tc>
        <w:tc>
          <w:tcPr>
            <w:tcW w:w="3436"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1</w:t>
            </w:r>
            <w:r>
              <w:rPr>
                <w:rFonts w:hint="eastAsia" w:ascii="宋体" w:hAnsi="宋体" w:eastAsia="宋体"/>
                <w:bCs/>
                <w:sz w:val="24"/>
                <w:szCs w:val="18"/>
                <w:lang w:eastAsia="zh-CN"/>
              </w:rPr>
              <w:t>、</w:t>
            </w:r>
            <w:r>
              <w:rPr>
                <w:rFonts w:hint="eastAsia" w:ascii="宋体" w:hAnsi="宋体" w:eastAsia="宋体"/>
                <w:bCs/>
                <w:sz w:val="24"/>
                <w:szCs w:val="18"/>
              </w:rPr>
              <w:t>工作电源: 220V±22V  50Hz±1Hz  最大输入功率（W）：190</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.2</w:t>
            </w:r>
            <w:r>
              <w:rPr>
                <w:rFonts w:hint="eastAsia" w:ascii="宋体" w:hAnsi="宋体" w:eastAsia="宋体"/>
                <w:bCs/>
                <w:sz w:val="24"/>
                <w:szCs w:val="18"/>
                <w:lang w:eastAsia="zh-CN"/>
              </w:rPr>
              <w:t>、</w:t>
            </w:r>
            <w:r>
              <w:rPr>
                <w:rFonts w:hint="eastAsia" w:ascii="宋体" w:hAnsi="宋体" w:eastAsia="宋体"/>
                <w:bCs/>
                <w:sz w:val="24"/>
                <w:szCs w:val="18"/>
              </w:rPr>
              <w:t>安装方式：壁挂式安装</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.3</w:t>
            </w:r>
            <w:r>
              <w:rPr>
                <w:rFonts w:hint="eastAsia" w:ascii="宋体" w:hAnsi="宋体" w:eastAsia="宋体"/>
                <w:bCs/>
                <w:sz w:val="24"/>
                <w:szCs w:val="18"/>
                <w:lang w:eastAsia="zh-CN"/>
              </w:rPr>
              <w:t>、</w:t>
            </w:r>
            <w:r>
              <w:rPr>
                <w:rFonts w:hint="eastAsia" w:ascii="宋体" w:hAnsi="宋体" w:eastAsia="宋体"/>
                <w:bCs/>
                <w:sz w:val="24"/>
                <w:szCs w:val="18"/>
              </w:rPr>
              <w:t>设备上能通过指示灯和图文方式显示运行状态</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.4、紫外线灯管寿命（h）≥5000</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.5、按照GB9706.1电气安全的要求，设备应具有电源开关控制。</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.6、按照GB9706.1电气安全的要求，设备应具有两路独立的熔断器（保险丝）；熔断器应能不打开设备外壳的情况下即可便捷更换。</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.7、设备必须具有人体红外感应探头（</w:t>
            </w:r>
            <w:r>
              <w:rPr>
                <w:rFonts w:hint="eastAsia" w:ascii="宋体" w:hAnsi="宋体" w:eastAsia="宋体"/>
                <w:bCs/>
                <w:sz w:val="24"/>
                <w:szCs w:val="18"/>
                <w:lang w:val="en-US" w:eastAsia="zh-CN"/>
              </w:rPr>
              <w:t>合同签订</w:t>
            </w:r>
            <w:r>
              <w:rPr>
                <w:rFonts w:hint="eastAsia" w:ascii="宋体" w:hAnsi="宋体" w:eastAsia="宋体"/>
                <w:bCs/>
                <w:sz w:val="24"/>
                <w:szCs w:val="18"/>
              </w:rPr>
              <w:t>后实际查验是否具有该功能），能自动感应人员活动情况，自动启动消毒程序。</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设备的数据服务功能</w:t>
            </w:r>
            <w:r>
              <w:rPr>
                <w:rFonts w:hint="eastAsia" w:ascii="宋体" w:hAnsi="宋体" w:eastAsia="宋体"/>
                <w:bCs/>
                <w:sz w:val="24"/>
                <w:szCs w:val="18"/>
              </w:rPr>
              <w:tab/>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.1</w:t>
            </w:r>
            <w:r>
              <w:rPr>
                <w:rFonts w:hint="eastAsia" w:ascii="宋体" w:hAnsi="宋体" w:eastAsia="宋体"/>
                <w:bCs/>
                <w:sz w:val="24"/>
                <w:szCs w:val="18"/>
                <w:lang w:val="en-US" w:eastAsia="zh-CN"/>
              </w:rPr>
              <w:t xml:space="preserve"> </w:t>
            </w:r>
            <w:r>
              <w:rPr>
                <w:rFonts w:hint="eastAsia" w:ascii="宋体" w:hAnsi="宋体" w:eastAsia="宋体"/>
                <w:bCs/>
                <w:sz w:val="24"/>
                <w:szCs w:val="18"/>
              </w:rPr>
              <w:t>协助用户建立基于大数据的智慧物联网服务云平台，可以实现空气消毒机（不限于此）等感控设备、临床科室、感控管理部门、设备管理部门、设备厂家、厂家售后服务机构间的高效协同，提升管理效率。</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.2具有智慧物联网云服务功能，能同时从WEB端和手持式智能管理终端上远程监测查看全院空气消毒设备的设备分布、实时和历史数据、运行状态、报警消息、运行模式，程控设置、保养信息。</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 xml:space="preserve">.3 支持设备的物联网自动报修功能； </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 xml:space="preserve">.4 具有消息中心功能，可分别接收物联网设备消息、科室任务、系统消息； </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.5随时查询设备资产档案、质保期限；随时查询每台设备、配件的信息和状态，以便及时进行设备的定期保养、维护等活动。</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 xml:space="preserve">.6系统能自动记录每台设备的消毒使用记录；既能从移动管理终端（选配）上图形化和格式化报表查看，也能从电脑WEB端报表查看、导出、打印每台设备的消毒使用记录报表；支持消毒设备的实时数据和历史数据的查阅追溯； </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.7具有人员权限的分配管理功能，可以实现分科室管理。角色至少包括临床科室、感控管理、设备管理三个角色。</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.8为了适应用户当前及未来发展需要，系统能自动监控全院全部的空气净化消毒设备数据，同时支持设备管理和感控管理功能，不受建筑的布局和距离限制。</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.9 网络条件与安全</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.9.1不需要用户现场自备有线网络、无线网络等基础设施作为使用条件；同时了为了减少网络建设施工作业对临床业务活动的干扰，鼓励采用无线广域网技术上实现设备管理。</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.9.2不会因网络用户名、密码的变化，设备后续移机使用而引发设备无法联网管理。</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、基本参数要求</w:t>
            </w:r>
            <w:r>
              <w:rPr>
                <w:rFonts w:hint="eastAsia" w:ascii="宋体" w:hAnsi="宋体" w:eastAsia="宋体"/>
                <w:bCs/>
                <w:sz w:val="24"/>
                <w:szCs w:val="18"/>
              </w:rPr>
              <w:tab/>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.1</w:t>
            </w:r>
            <w:r>
              <w:rPr>
                <w:rFonts w:hint="eastAsia" w:ascii="宋体" w:hAnsi="宋体" w:eastAsia="宋体"/>
                <w:bCs/>
                <w:sz w:val="24"/>
                <w:szCs w:val="18"/>
                <w:lang w:val="en-US" w:eastAsia="zh-CN"/>
              </w:rPr>
              <w:t xml:space="preserve"> </w:t>
            </w:r>
            <w:r>
              <w:rPr>
                <w:rFonts w:hint="eastAsia" w:ascii="宋体" w:hAnsi="宋体" w:eastAsia="宋体"/>
                <w:b/>
                <w:bCs w:val="0"/>
                <w:sz w:val="24"/>
                <w:szCs w:val="18"/>
                <w:highlight w:val="none"/>
                <w:lang w:val="en-US" w:eastAsia="zh-CN"/>
              </w:rPr>
              <w:t>响应文件中提供第三方有权检测机构出具的</w:t>
            </w:r>
            <w:r>
              <w:rPr>
                <w:rFonts w:hint="eastAsia" w:ascii="宋体" w:hAnsi="宋体" w:eastAsia="宋体"/>
                <w:b/>
                <w:bCs w:val="0"/>
                <w:sz w:val="24"/>
                <w:szCs w:val="18"/>
                <w:highlight w:val="none"/>
              </w:rPr>
              <w:t>消毒效果的检测报告</w:t>
            </w:r>
            <w:r>
              <w:rPr>
                <w:rFonts w:hint="eastAsia" w:ascii="宋体" w:hAnsi="宋体" w:eastAsia="宋体"/>
                <w:b/>
                <w:bCs w:val="0"/>
                <w:sz w:val="24"/>
                <w:szCs w:val="18"/>
                <w:highlight w:val="none"/>
                <w:lang w:val="en-US" w:eastAsia="zh-CN"/>
              </w:rPr>
              <w:t>扫描件</w:t>
            </w:r>
            <w:r>
              <w:rPr>
                <w:rFonts w:hint="eastAsia" w:ascii="宋体" w:hAnsi="宋体" w:eastAsia="宋体"/>
                <w:bCs/>
                <w:sz w:val="24"/>
                <w:szCs w:val="18"/>
                <w:highlight w:val="none"/>
              </w:rPr>
              <w:t>，以证实设备符合《消毒技术规范》的如下要求：</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.1.1该消毒机所有紫外线灯管，在距离灯管下方垂直距离1m中心处，开机5min后测定的平均辐照强度均＞90μw/cm2，达到合格要求。</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.1.2设备持续工作2小时，对白色葡萄球菌（8032）的杀灭率≥99.90%达到消毒合格要求。</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.2功能性方面，具有如下功能</w:t>
            </w:r>
            <w:r>
              <w:rPr>
                <w:rFonts w:hint="eastAsia" w:ascii="宋体" w:hAnsi="宋体" w:eastAsia="宋体"/>
                <w:b/>
                <w:bCs w:val="0"/>
                <w:sz w:val="24"/>
                <w:szCs w:val="18"/>
              </w:rPr>
              <w:t>（</w:t>
            </w:r>
            <w:r>
              <w:rPr>
                <w:rFonts w:hint="eastAsia" w:ascii="宋体" w:hAnsi="宋体" w:eastAsia="宋体"/>
                <w:b/>
                <w:bCs w:val="0"/>
                <w:sz w:val="24"/>
                <w:szCs w:val="18"/>
                <w:lang w:val="en-US" w:eastAsia="zh-CN"/>
              </w:rPr>
              <w:t>响应文件中</w:t>
            </w:r>
            <w:r>
              <w:rPr>
                <w:rFonts w:hint="eastAsia" w:ascii="宋体" w:hAnsi="宋体" w:eastAsia="宋体"/>
                <w:b/>
                <w:bCs w:val="0"/>
                <w:sz w:val="24"/>
                <w:szCs w:val="18"/>
              </w:rPr>
              <w:t>提供第三方</w:t>
            </w:r>
            <w:r>
              <w:rPr>
                <w:rFonts w:hint="eastAsia" w:ascii="宋体" w:hAnsi="宋体" w:eastAsia="宋体"/>
                <w:b/>
                <w:bCs w:val="0"/>
                <w:sz w:val="24"/>
                <w:szCs w:val="18"/>
                <w:lang w:val="en-US" w:eastAsia="zh-CN"/>
              </w:rPr>
              <w:t>有</w:t>
            </w:r>
            <w:r>
              <w:rPr>
                <w:rFonts w:hint="eastAsia" w:ascii="宋体" w:hAnsi="宋体" w:eastAsia="宋体"/>
                <w:b/>
                <w:bCs w:val="0"/>
                <w:sz w:val="24"/>
                <w:szCs w:val="18"/>
              </w:rPr>
              <w:t>权检测</w:t>
            </w:r>
            <w:r>
              <w:rPr>
                <w:rFonts w:hint="eastAsia" w:ascii="宋体" w:hAnsi="宋体" w:eastAsia="宋体"/>
                <w:b/>
                <w:bCs w:val="0"/>
                <w:sz w:val="24"/>
                <w:szCs w:val="18"/>
                <w:lang w:val="en-US" w:eastAsia="zh-CN"/>
              </w:rPr>
              <w:t>机构出具的检测</w:t>
            </w:r>
            <w:r>
              <w:rPr>
                <w:rFonts w:hint="eastAsia" w:ascii="宋体" w:hAnsi="宋体" w:eastAsia="宋体"/>
                <w:b/>
                <w:bCs w:val="0"/>
                <w:sz w:val="24"/>
                <w:szCs w:val="18"/>
              </w:rPr>
              <w:t>报告</w:t>
            </w:r>
            <w:r>
              <w:rPr>
                <w:rFonts w:hint="eastAsia" w:ascii="宋体" w:hAnsi="宋体" w:eastAsia="宋体"/>
                <w:b/>
                <w:bCs w:val="0"/>
                <w:sz w:val="24"/>
                <w:szCs w:val="18"/>
                <w:lang w:val="en-US" w:eastAsia="zh-CN"/>
              </w:rPr>
              <w:t>扫描件</w:t>
            </w:r>
            <w:r>
              <w:rPr>
                <w:rFonts w:hint="eastAsia" w:ascii="宋体" w:hAnsi="宋体" w:eastAsia="宋体"/>
                <w:b/>
                <w:bCs w:val="0"/>
                <w:sz w:val="24"/>
                <w:szCs w:val="18"/>
              </w:rPr>
              <w:t>）</w:t>
            </w:r>
            <w:r>
              <w:rPr>
                <w:rFonts w:hint="eastAsia" w:ascii="宋体" w:hAnsi="宋体" w:eastAsia="宋体"/>
                <w:bCs/>
                <w:sz w:val="24"/>
                <w:szCs w:val="18"/>
              </w:rPr>
              <w:t>：</w:t>
            </w:r>
          </w:p>
          <w:p>
            <w:pPr>
              <w:spacing w:line="360" w:lineRule="auto"/>
              <w:jc w:val="left"/>
              <w:rPr>
                <w:rFonts w:hint="eastAsia" w:ascii="宋体" w:hAnsi="宋体" w:eastAsia="宋体"/>
                <w:bCs/>
                <w:sz w:val="24"/>
                <w:szCs w:val="18"/>
              </w:rPr>
            </w:pPr>
            <w:r>
              <w:rPr>
                <w:rFonts w:hint="eastAsia" w:ascii="宋体" w:hAnsi="宋体" w:eastAsia="宋体"/>
                <w:bCs/>
                <w:sz w:val="24"/>
                <w:szCs w:val="18"/>
              </w:rPr>
              <w:t>（1）消毒选择功能，具有手动消毒、程控消毒、自动消毒；</w:t>
            </w:r>
          </w:p>
          <w:p>
            <w:pPr>
              <w:spacing w:line="360" w:lineRule="auto"/>
              <w:jc w:val="left"/>
              <w:rPr>
                <w:rFonts w:hint="eastAsia" w:ascii="宋体" w:hAnsi="宋体" w:eastAsia="宋体"/>
                <w:bCs/>
                <w:sz w:val="24"/>
                <w:szCs w:val="18"/>
              </w:rPr>
            </w:pPr>
            <w:r>
              <w:rPr>
                <w:rFonts w:hint="eastAsia" w:ascii="宋体" w:hAnsi="宋体" w:eastAsia="宋体"/>
                <w:bCs/>
                <w:sz w:val="24"/>
                <w:szCs w:val="18"/>
              </w:rPr>
              <w:t>（2）消毒设置功能，具有手动消毒设置、程控消毒设置；</w:t>
            </w:r>
          </w:p>
          <w:p>
            <w:pPr>
              <w:spacing w:line="360" w:lineRule="auto"/>
              <w:jc w:val="left"/>
              <w:rPr>
                <w:rFonts w:hint="eastAsia" w:ascii="宋体" w:hAnsi="宋体" w:eastAsia="宋体"/>
                <w:bCs/>
                <w:sz w:val="24"/>
                <w:szCs w:val="18"/>
              </w:rPr>
            </w:pPr>
            <w:r>
              <w:rPr>
                <w:rFonts w:hint="eastAsia" w:ascii="宋体" w:hAnsi="宋体" w:eastAsia="宋体"/>
                <w:bCs/>
                <w:sz w:val="24"/>
                <w:szCs w:val="18"/>
              </w:rPr>
              <w:t>（3）运行参数，具有风速调节、紫外线强度；</w:t>
            </w:r>
          </w:p>
          <w:p>
            <w:pPr>
              <w:spacing w:line="360" w:lineRule="auto"/>
              <w:jc w:val="left"/>
              <w:rPr>
                <w:rFonts w:hint="eastAsia" w:ascii="宋体" w:hAnsi="宋体" w:eastAsia="宋体"/>
                <w:bCs/>
                <w:sz w:val="24"/>
                <w:szCs w:val="18"/>
              </w:rPr>
            </w:pPr>
            <w:r>
              <w:rPr>
                <w:rFonts w:hint="eastAsia" w:ascii="宋体" w:hAnsi="宋体" w:eastAsia="宋体"/>
                <w:bCs/>
                <w:sz w:val="24"/>
                <w:szCs w:val="18"/>
              </w:rPr>
              <w:t>（4）待机参数，具有累计工作时间、灯管使用时间清零、过滤网使用时间清零、时钟设置；</w:t>
            </w:r>
          </w:p>
          <w:p>
            <w:pPr>
              <w:spacing w:line="360" w:lineRule="auto"/>
              <w:jc w:val="left"/>
              <w:rPr>
                <w:rFonts w:hint="eastAsia" w:ascii="宋体" w:hAnsi="宋体" w:eastAsia="宋体"/>
                <w:bCs/>
                <w:sz w:val="24"/>
                <w:szCs w:val="18"/>
              </w:rPr>
            </w:pPr>
            <w:r>
              <w:rPr>
                <w:rFonts w:hint="eastAsia" w:ascii="宋体" w:hAnsi="宋体" w:eastAsia="宋体"/>
                <w:bCs/>
                <w:sz w:val="24"/>
                <w:szCs w:val="18"/>
              </w:rPr>
              <w:t>（5）报警提示，至少具有灯管报警、滤网过期、风机故障、负离子故障。</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.3臭氧泄漏量检测：设备持续工作1小时，房间空气中臭氧浓度为≤0.01mg/m3</w:t>
            </w:r>
            <w:r>
              <w:rPr>
                <w:rFonts w:hint="eastAsia" w:ascii="宋体" w:hAnsi="宋体" w:eastAsia="宋体"/>
                <w:b/>
                <w:bCs w:val="0"/>
                <w:sz w:val="24"/>
                <w:szCs w:val="18"/>
              </w:rPr>
              <w:t>（</w:t>
            </w:r>
            <w:r>
              <w:rPr>
                <w:rFonts w:hint="eastAsia" w:ascii="宋体" w:hAnsi="宋体" w:eastAsia="宋体"/>
                <w:b/>
                <w:bCs w:val="0"/>
                <w:sz w:val="24"/>
                <w:szCs w:val="18"/>
                <w:lang w:val="en-US" w:eastAsia="zh-CN"/>
              </w:rPr>
              <w:t>响应文件中</w:t>
            </w:r>
            <w:r>
              <w:rPr>
                <w:rFonts w:hint="eastAsia" w:ascii="宋体" w:hAnsi="宋体" w:eastAsia="宋体"/>
                <w:b/>
                <w:bCs w:val="0"/>
                <w:sz w:val="24"/>
                <w:szCs w:val="18"/>
              </w:rPr>
              <w:t>提供第三方</w:t>
            </w:r>
            <w:r>
              <w:rPr>
                <w:rFonts w:hint="eastAsia" w:ascii="宋体" w:hAnsi="宋体" w:eastAsia="宋体"/>
                <w:b/>
                <w:bCs w:val="0"/>
                <w:sz w:val="24"/>
                <w:szCs w:val="18"/>
                <w:lang w:val="en-US" w:eastAsia="zh-CN"/>
              </w:rPr>
              <w:t>有</w:t>
            </w:r>
            <w:r>
              <w:rPr>
                <w:rFonts w:hint="eastAsia" w:ascii="宋体" w:hAnsi="宋体" w:eastAsia="宋体"/>
                <w:b/>
                <w:bCs w:val="0"/>
                <w:sz w:val="24"/>
                <w:szCs w:val="18"/>
              </w:rPr>
              <w:t>权检测</w:t>
            </w:r>
            <w:r>
              <w:rPr>
                <w:rFonts w:hint="eastAsia" w:ascii="宋体" w:hAnsi="宋体" w:eastAsia="宋体"/>
                <w:b/>
                <w:bCs w:val="0"/>
                <w:sz w:val="24"/>
                <w:szCs w:val="18"/>
                <w:lang w:val="en-US" w:eastAsia="zh-CN"/>
              </w:rPr>
              <w:t>机构出具的检测</w:t>
            </w:r>
            <w:r>
              <w:rPr>
                <w:rFonts w:hint="eastAsia" w:ascii="宋体" w:hAnsi="宋体" w:eastAsia="宋体"/>
                <w:b/>
                <w:bCs w:val="0"/>
                <w:sz w:val="24"/>
                <w:szCs w:val="18"/>
              </w:rPr>
              <w:t>报告</w:t>
            </w:r>
            <w:r>
              <w:rPr>
                <w:rFonts w:hint="eastAsia" w:ascii="宋体" w:hAnsi="宋体" w:eastAsia="宋体"/>
                <w:b/>
                <w:bCs w:val="0"/>
                <w:sz w:val="24"/>
                <w:szCs w:val="18"/>
                <w:lang w:val="en-US" w:eastAsia="zh-CN"/>
              </w:rPr>
              <w:t>扫描件</w:t>
            </w:r>
            <w:r>
              <w:rPr>
                <w:rFonts w:hint="eastAsia" w:ascii="宋体" w:hAnsi="宋体" w:eastAsia="宋体"/>
                <w:b/>
                <w:bCs w:val="0"/>
                <w:sz w:val="24"/>
                <w:szCs w:val="18"/>
              </w:rPr>
              <w:t>）</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.4控制方式：手动定时消毒、人体红外线感应自动监控消毒、程控定时自动消毒、远红外遥控操作。</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.5程控数量：≥9组，可实现多时段程控设置，便于临床科室多样化的使用需求(</w:t>
            </w:r>
            <w:r>
              <w:rPr>
                <w:rFonts w:hint="eastAsia" w:ascii="宋体" w:hAnsi="宋体" w:eastAsia="宋体"/>
                <w:bCs/>
                <w:sz w:val="24"/>
                <w:szCs w:val="18"/>
                <w:lang w:val="en-US" w:eastAsia="zh-CN"/>
              </w:rPr>
              <w:t>合同签订后</w:t>
            </w:r>
            <w:r>
              <w:rPr>
                <w:rFonts w:hint="eastAsia" w:ascii="宋体" w:hAnsi="宋体" w:eastAsia="宋体"/>
                <w:bCs/>
                <w:sz w:val="24"/>
                <w:szCs w:val="18"/>
              </w:rPr>
              <w:t>交货时，实际操作检验验证)。</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.6消毒因子：波长253.7nm的紫外线。</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.7适用体积（m³）：≤100；循环风量（m³/h）：≥1000</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.8机外紫外线泄漏（μw/cm2）≤5</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.9负氧离子发生器：3*106个/cm3</w:t>
            </w:r>
          </w:p>
          <w:p>
            <w:pPr>
              <w:spacing w:line="360" w:lineRule="auto"/>
              <w:jc w:val="left"/>
              <w:rPr>
                <w:rFonts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.10噪声（dB）：≤55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8</w:t>
            </w:r>
          </w:p>
        </w:tc>
        <w:tc>
          <w:tcPr>
            <w:tcW w:w="1063" w:type="pct"/>
            <w:vAlign w:val="center"/>
          </w:tcPr>
          <w:p>
            <w:pPr>
              <w:jc w:val="center"/>
              <w:rPr>
                <w:rFonts w:hint="eastAsia" w:ascii="宋体" w:hAnsi="宋体" w:eastAsia="宋体"/>
                <w:bCs/>
                <w:sz w:val="24"/>
                <w:szCs w:val="18"/>
              </w:rPr>
            </w:pPr>
            <w:r>
              <w:rPr>
                <w:rFonts w:hint="eastAsia" w:ascii="宋体" w:hAnsi="宋体" w:eastAsia="宋体"/>
                <w:bCs/>
                <w:sz w:val="24"/>
                <w:szCs w:val="18"/>
              </w:rPr>
              <w:t>空气消毒机</w:t>
            </w:r>
          </w:p>
          <w:p>
            <w:pPr>
              <w:jc w:val="center"/>
              <w:rPr>
                <w:rFonts w:hint="eastAsia" w:cs="宋体" w:asciiTheme="minorEastAsia" w:hAnsiTheme="minorEastAsia" w:eastAsiaTheme="minorEastAsia"/>
                <w:sz w:val="22"/>
                <w:szCs w:val="22"/>
              </w:rPr>
            </w:pPr>
            <w:r>
              <w:rPr>
                <w:rFonts w:hint="eastAsia" w:ascii="宋体" w:hAnsi="宋体" w:eastAsia="宋体"/>
                <w:bCs/>
                <w:sz w:val="24"/>
                <w:szCs w:val="18"/>
              </w:rPr>
              <w:t>（移动式）</w:t>
            </w:r>
          </w:p>
        </w:tc>
        <w:tc>
          <w:tcPr>
            <w:tcW w:w="3436" w:type="pct"/>
            <w:vAlign w:val="center"/>
          </w:tcPr>
          <w:p>
            <w:pPr>
              <w:numPr>
                <w:ilvl w:val="0"/>
                <w:numId w:val="0"/>
              </w:num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物理电气参数及性能指标</w:t>
            </w:r>
            <w:r>
              <w:rPr>
                <w:rFonts w:hint="eastAsia" w:ascii="宋体" w:hAnsi="宋体" w:eastAsia="宋体"/>
                <w:bCs/>
                <w:sz w:val="24"/>
                <w:szCs w:val="18"/>
              </w:rPr>
              <w:tab/>
            </w:r>
          </w:p>
          <w:p>
            <w:pPr>
              <w:numPr>
                <w:ilvl w:val="0"/>
                <w:numId w:val="0"/>
              </w:num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.1工作电源: 220V±22V  50Hz±1Hz  最大输入功率（W）：250</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.2安装方式：落地式可移动。</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.3</w:t>
            </w:r>
            <w:r>
              <w:rPr>
                <w:rFonts w:hint="eastAsia" w:ascii="宋体" w:hAnsi="宋体" w:eastAsia="宋体"/>
                <w:bCs/>
                <w:sz w:val="24"/>
                <w:szCs w:val="18"/>
                <w:lang w:val="en-US" w:eastAsia="zh-CN"/>
              </w:rPr>
              <w:t xml:space="preserve"> </w:t>
            </w:r>
            <w:r>
              <w:rPr>
                <w:rFonts w:hint="eastAsia" w:ascii="宋体" w:hAnsi="宋体" w:eastAsia="宋体"/>
                <w:bCs/>
                <w:sz w:val="24"/>
                <w:szCs w:val="18"/>
              </w:rPr>
              <w:t>设备上能通过指示灯和图文方式显示运行状态。具有风速选择、模式切换、设置、启停、增加、减少实体触摸键，能简便快捷操作设备。</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.4</w:t>
            </w:r>
            <w:r>
              <w:rPr>
                <w:rFonts w:hint="eastAsia" w:ascii="宋体" w:hAnsi="宋体" w:eastAsia="宋体"/>
                <w:bCs/>
                <w:sz w:val="24"/>
                <w:szCs w:val="18"/>
                <w:lang w:val="en-US" w:eastAsia="zh-CN"/>
              </w:rPr>
              <w:t xml:space="preserve"> </w:t>
            </w:r>
            <w:r>
              <w:rPr>
                <w:rFonts w:hint="eastAsia" w:ascii="宋体" w:hAnsi="宋体" w:eastAsia="宋体"/>
                <w:bCs/>
                <w:sz w:val="24"/>
                <w:szCs w:val="18"/>
              </w:rPr>
              <w:t>紫外线灯管寿命（h）≥5000。</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 xml:space="preserve">2 </w:t>
            </w:r>
            <w:r>
              <w:rPr>
                <w:rFonts w:hint="eastAsia" w:ascii="宋体" w:hAnsi="宋体" w:eastAsia="宋体"/>
                <w:bCs/>
                <w:sz w:val="24"/>
                <w:szCs w:val="18"/>
              </w:rPr>
              <w:t>设备的数据服务功能（标配）</w:t>
            </w:r>
            <w:r>
              <w:rPr>
                <w:rFonts w:hint="eastAsia" w:ascii="宋体" w:hAnsi="宋体" w:eastAsia="宋体"/>
                <w:bCs/>
                <w:sz w:val="24"/>
                <w:szCs w:val="18"/>
              </w:rPr>
              <w:tab/>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.1协助用户建立基于大数据的智慧物联网服务云平台，可以实现空气消毒机（不限于此）等感控设备、临床科室、感控管理部门、设备管理部门、设备厂家、厂家售后服务机构间的高效协同，提升管理效率。</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.2具有智慧物联网云服务功能，能从WEB端上远程监测查看全院空气消毒设备的设备分布、历史数据、运行状态、报警消息、运行模式，程控设置、保养信息。</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 xml:space="preserve">.3 支持设备的物联网自动报修功能； </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 xml:space="preserve">.4 具有消息中心功能，可分别接收物联网设备消息、科室任务、系统消息； </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.5随时查询设备资产档案、质保期限；随时查询每台设备、配件的信息和状态，以便及时进行设备的定期保养、维护等活动。</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.6系统能自动记录每台设备的消毒使用记录；能从电脑WEB端报表查看、筛选（按科室、按时间段）、导出、打印每台设备的消毒使用记录报表；</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.7具有人员权限的分配管理功能，可以实现分科室管理。角色至少包括临床科室、感控管理、设备管理三个角色。</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.8为了适应用户当前及未来发展需要，系统能自动监控全院全部的空气净化消毒设备数据，同时支持设备管理和感控管理功能，不受建筑的布局和距离限制。</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.9 网络条件与安全</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.9.1不需要用户现场自备有线网络、无线网络等基础设施作为使用条件。</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.9.2不会因网络用户名、密码的变化，设备后续移机使用而引发设备无法联网管理。鼓励采用通讯运营商级网络安全架构，避免自行建设的局限网存在的安全风险。</w:t>
            </w:r>
          </w:p>
          <w:p>
            <w:pPr>
              <w:numPr>
                <w:ilvl w:val="0"/>
                <w:numId w:val="2"/>
              </w:numPr>
              <w:spacing w:line="360" w:lineRule="auto"/>
              <w:jc w:val="left"/>
              <w:rPr>
                <w:rFonts w:hint="eastAsia" w:ascii="宋体" w:hAnsi="宋体" w:eastAsia="宋体"/>
                <w:bCs/>
                <w:sz w:val="24"/>
                <w:szCs w:val="18"/>
              </w:rPr>
            </w:pPr>
            <w:r>
              <w:rPr>
                <w:rFonts w:hint="eastAsia" w:ascii="宋体" w:hAnsi="宋体" w:eastAsia="宋体"/>
                <w:bCs/>
                <w:sz w:val="24"/>
                <w:szCs w:val="18"/>
              </w:rPr>
              <w:t>基本参数</w:t>
            </w:r>
            <w:r>
              <w:rPr>
                <w:rFonts w:hint="eastAsia" w:ascii="宋体" w:hAnsi="宋体" w:eastAsia="宋体"/>
                <w:bCs/>
                <w:sz w:val="24"/>
                <w:szCs w:val="18"/>
              </w:rPr>
              <w:tab/>
            </w:r>
          </w:p>
          <w:p>
            <w:pPr>
              <w:numPr>
                <w:ilvl w:val="0"/>
                <w:numId w:val="0"/>
              </w:num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.1、</w:t>
            </w:r>
            <w:r>
              <w:rPr>
                <w:rFonts w:hint="eastAsia" w:ascii="宋体" w:hAnsi="宋体" w:eastAsia="宋体"/>
                <w:b/>
                <w:bCs w:val="0"/>
                <w:sz w:val="24"/>
                <w:szCs w:val="18"/>
              </w:rPr>
              <w:t>响应文件中提供第三方有权检测机构出具的检测报告扫描件</w:t>
            </w:r>
            <w:r>
              <w:rPr>
                <w:rFonts w:hint="eastAsia" w:ascii="宋体" w:hAnsi="宋体" w:eastAsia="宋体"/>
                <w:bCs/>
                <w:sz w:val="24"/>
                <w:szCs w:val="18"/>
              </w:rPr>
              <w:t>，以证实设备符合《消毒技术规范》的如下要求：</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.1.1该消毒机所有紫外线灯管，在距离灯管下方垂直距离1m中心处，开机5min后测定的平均辐照强度均＞90μw/ cm2，达到合格要求。</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.1.2设备持续工作2小时，对白色葡萄球菌（8032）的杀灭率≥99.90%，达到消毒合格要求。</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.1.3设备工作60min，对H1N1去除率≥99.9%。</w:t>
            </w:r>
          </w:p>
          <w:p>
            <w:pPr>
              <w:spacing w:line="360" w:lineRule="auto"/>
              <w:jc w:val="left"/>
              <w:rPr>
                <w:rFonts w:hint="eastAsia" w:ascii="宋体" w:hAnsi="宋体" w:eastAsia="宋体"/>
                <w:bCs/>
                <w:sz w:val="24"/>
                <w:szCs w:val="18"/>
              </w:rPr>
            </w:pPr>
            <w:r>
              <w:rPr>
                <w:rFonts w:hint="eastAsia" w:ascii="宋体" w:hAnsi="宋体" w:eastAsia="宋体"/>
                <w:bCs/>
                <w:sz w:val="24"/>
                <w:szCs w:val="18"/>
              </w:rPr>
              <w:tab/>
            </w:r>
            <w:r>
              <w:rPr>
                <w:rFonts w:hint="eastAsia" w:ascii="宋体" w:hAnsi="宋体" w:eastAsia="宋体"/>
                <w:bCs/>
                <w:sz w:val="24"/>
                <w:szCs w:val="18"/>
                <w:lang w:val="en-US" w:eastAsia="zh-CN"/>
              </w:rPr>
              <w:t>3</w:t>
            </w:r>
            <w:r>
              <w:rPr>
                <w:rFonts w:hint="eastAsia" w:ascii="宋体" w:hAnsi="宋体" w:eastAsia="宋体"/>
                <w:bCs/>
                <w:sz w:val="24"/>
                <w:szCs w:val="18"/>
              </w:rPr>
              <w:t>.2、功能性方面，具有如下功能（要求提供第三方权威检测报告佐证）：</w:t>
            </w:r>
          </w:p>
          <w:p>
            <w:pPr>
              <w:spacing w:line="360" w:lineRule="auto"/>
              <w:jc w:val="left"/>
              <w:rPr>
                <w:rFonts w:hint="eastAsia" w:ascii="宋体" w:hAnsi="宋体" w:eastAsia="宋体"/>
                <w:bCs/>
                <w:sz w:val="24"/>
                <w:szCs w:val="18"/>
              </w:rPr>
            </w:pPr>
            <w:r>
              <w:rPr>
                <w:rFonts w:hint="eastAsia" w:ascii="宋体" w:hAnsi="宋体" w:eastAsia="宋体"/>
                <w:bCs/>
                <w:sz w:val="24"/>
                <w:szCs w:val="18"/>
              </w:rPr>
              <w:t>（1）消毒选择功能，具有手动消毒、程控消毒、自动消毒；</w:t>
            </w:r>
          </w:p>
          <w:p>
            <w:pPr>
              <w:spacing w:line="360" w:lineRule="auto"/>
              <w:jc w:val="left"/>
              <w:rPr>
                <w:rFonts w:hint="eastAsia" w:ascii="宋体" w:hAnsi="宋体" w:eastAsia="宋体"/>
                <w:bCs/>
                <w:sz w:val="24"/>
                <w:szCs w:val="18"/>
              </w:rPr>
            </w:pPr>
            <w:r>
              <w:rPr>
                <w:rFonts w:hint="eastAsia" w:ascii="宋体" w:hAnsi="宋体" w:eastAsia="宋体"/>
                <w:bCs/>
                <w:sz w:val="24"/>
                <w:szCs w:val="18"/>
              </w:rPr>
              <w:t>（2）消毒设置功能，具有手动消毒设置、程控消毒设置；</w:t>
            </w:r>
          </w:p>
          <w:p>
            <w:pPr>
              <w:spacing w:line="360" w:lineRule="auto"/>
              <w:jc w:val="left"/>
              <w:rPr>
                <w:rFonts w:hint="eastAsia" w:ascii="宋体" w:hAnsi="宋体" w:eastAsia="宋体"/>
                <w:bCs/>
                <w:sz w:val="24"/>
                <w:szCs w:val="18"/>
              </w:rPr>
            </w:pPr>
            <w:r>
              <w:rPr>
                <w:rFonts w:hint="eastAsia" w:ascii="宋体" w:hAnsi="宋体" w:eastAsia="宋体"/>
                <w:bCs/>
                <w:sz w:val="24"/>
                <w:szCs w:val="18"/>
              </w:rPr>
              <w:t>（3）运行参数，具有风速调节、紫外线强度；</w:t>
            </w:r>
          </w:p>
          <w:p>
            <w:pPr>
              <w:spacing w:line="360" w:lineRule="auto"/>
              <w:jc w:val="left"/>
              <w:rPr>
                <w:rFonts w:hint="eastAsia" w:ascii="宋体" w:hAnsi="宋体" w:eastAsia="宋体"/>
                <w:bCs/>
                <w:sz w:val="24"/>
                <w:szCs w:val="18"/>
              </w:rPr>
            </w:pPr>
            <w:r>
              <w:rPr>
                <w:rFonts w:hint="eastAsia" w:ascii="宋体" w:hAnsi="宋体" w:eastAsia="宋体"/>
                <w:bCs/>
                <w:sz w:val="24"/>
                <w:szCs w:val="18"/>
              </w:rPr>
              <w:t>（4）待机参数，具有累计工作时间、灯管使用时间清零、过滤网使用时间清零、时钟设置；</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 （5）报警提示，至少具有灯管报警、滤网过期、风机故障、负离子故障。</w:t>
            </w:r>
          </w:p>
          <w:p>
            <w:pPr>
              <w:spacing w:line="360" w:lineRule="auto"/>
              <w:jc w:val="left"/>
              <w:rPr>
                <w:rFonts w:hint="eastAsia" w:ascii="宋体" w:hAnsi="宋体" w:eastAsia="宋体"/>
                <w:bCs/>
                <w:sz w:val="24"/>
                <w:szCs w:val="18"/>
              </w:rPr>
            </w:pPr>
            <w:r>
              <w:rPr>
                <w:rFonts w:hint="eastAsia" w:ascii="宋体" w:hAnsi="宋体" w:eastAsia="宋体"/>
                <w:bCs/>
                <w:sz w:val="24"/>
                <w:szCs w:val="18"/>
              </w:rPr>
              <w:tab/>
            </w:r>
            <w:r>
              <w:rPr>
                <w:rFonts w:hint="eastAsia" w:ascii="宋体" w:hAnsi="宋体" w:eastAsia="宋体"/>
                <w:bCs/>
                <w:sz w:val="24"/>
                <w:szCs w:val="18"/>
                <w:lang w:val="en-US" w:eastAsia="zh-CN"/>
              </w:rPr>
              <w:t>3</w:t>
            </w:r>
            <w:r>
              <w:rPr>
                <w:rFonts w:hint="eastAsia" w:ascii="宋体" w:hAnsi="宋体" w:eastAsia="宋体"/>
                <w:bCs/>
                <w:sz w:val="24"/>
                <w:szCs w:val="18"/>
              </w:rPr>
              <w:t>.3、臭氧泄漏量检测：设备持续工作1小时，房间空气中臭氧浓度为≤0.01mg/m3（提供检测报告）。</w:t>
            </w:r>
          </w:p>
          <w:p>
            <w:pPr>
              <w:spacing w:line="360" w:lineRule="auto"/>
              <w:jc w:val="left"/>
              <w:rPr>
                <w:rFonts w:hint="eastAsia" w:ascii="宋体" w:hAnsi="宋体" w:eastAsia="宋体"/>
                <w:bCs/>
                <w:sz w:val="24"/>
                <w:szCs w:val="18"/>
              </w:rPr>
            </w:pPr>
            <w:r>
              <w:rPr>
                <w:rFonts w:hint="eastAsia" w:ascii="宋体" w:hAnsi="宋体" w:eastAsia="宋体"/>
                <w:bCs/>
                <w:sz w:val="24"/>
                <w:szCs w:val="18"/>
              </w:rPr>
              <w:tab/>
            </w:r>
            <w:r>
              <w:rPr>
                <w:rFonts w:hint="eastAsia" w:ascii="宋体" w:hAnsi="宋体" w:eastAsia="宋体"/>
                <w:bCs/>
                <w:sz w:val="24"/>
                <w:szCs w:val="18"/>
                <w:lang w:val="en-US" w:eastAsia="zh-CN"/>
              </w:rPr>
              <w:t>3</w:t>
            </w:r>
            <w:r>
              <w:rPr>
                <w:rFonts w:hint="eastAsia" w:ascii="宋体" w:hAnsi="宋体" w:eastAsia="宋体"/>
                <w:bCs/>
                <w:sz w:val="24"/>
                <w:szCs w:val="18"/>
              </w:rPr>
              <w:t>.4、控制方式：手动定时消毒、人体红外线感应自动监控消毒、程控定时自动消毒、远红外遥控操作。</w:t>
            </w:r>
          </w:p>
          <w:p>
            <w:pPr>
              <w:spacing w:line="360" w:lineRule="auto"/>
              <w:jc w:val="left"/>
              <w:rPr>
                <w:rFonts w:hint="eastAsia" w:ascii="宋体" w:hAnsi="宋体" w:eastAsia="宋体"/>
                <w:bCs/>
                <w:sz w:val="24"/>
                <w:szCs w:val="18"/>
              </w:rPr>
            </w:pPr>
            <w:r>
              <w:rPr>
                <w:rFonts w:hint="eastAsia" w:ascii="宋体" w:hAnsi="宋体" w:eastAsia="宋体"/>
                <w:bCs/>
                <w:sz w:val="24"/>
                <w:szCs w:val="18"/>
              </w:rPr>
              <w:tab/>
            </w:r>
            <w:r>
              <w:rPr>
                <w:rFonts w:hint="eastAsia" w:ascii="宋体" w:hAnsi="宋体" w:eastAsia="宋体"/>
                <w:bCs/>
                <w:sz w:val="24"/>
                <w:szCs w:val="18"/>
                <w:lang w:val="en-US" w:eastAsia="zh-CN"/>
              </w:rPr>
              <w:t>3</w:t>
            </w:r>
            <w:r>
              <w:rPr>
                <w:rFonts w:hint="eastAsia" w:ascii="宋体" w:hAnsi="宋体" w:eastAsia="宋体"/>
                <w:bCs/>
                <w:sz w:val="24"/>
                <w:szCs w:val="18"/>
              </w:rPr>
              <w:t>.5、程控数量：≥9组，可实现多时段程控设置，便于临床科室多样化的使用需求(</w:t>
            </w:r>
            <w:r>
              <w:rPr>
                <w:rFonts w:hint="eastAsia" w:ascii="宋体" w:hAnsi="宋体" w:eastAsia="宋体"/>
                <w:bCs/>
                <w:sz w:val="24"/>
                <w:szCs w:val="18"/>
                <w:lang w:val="en-US" w:eastAsia="zh-CN"/>
              </w:rPr>
              <w:t>合同签订</w:t>
            </w:r>
            <w:r>
              <w:rPr>
                <w:rFonts w:hint="eastAsia" w:ascii="宋体" w:hAnsi="宋体" w:eastAsia="宋体"/>
                <w:bCs/>
                <w:sz w:val="24"/>
                <w:szCs w:val="18"/>
              </w:rPr>
              <w:t>交货时，实际操作检验验证)。</w:t>
            </w:r>
          </w:p>
          <w:p>
            <w:pPr>
              <w:spacing w:line="360" w:lineRule="auto"/>
              <w:jc w:val="left"/>
              <w:rPr>
                <w:rFonts w:hint="eastAsia" w:ascii="宋体" w:hAnsi="宋体" w:eastAsia="宋体"/>
                <w:bCs/>
                <w:sz w:val="24"/>
                <w:szCs w:val="18"/>
              </w:rPr>
            </w:pPr>
            <w:r>
              <w:rPr>
                <w:rFonts w:hint="eastAsia" w:ascii="宋体" w:hAnsi="宋体" w:eastAsia="宋体"/>
                <w:bCs/>
                <w:sz w:val="24"/>
                <w:szCs w:val="18"/>
              </w:rPr>
              <w:tab/>
            </w:r>
            <w:r>
              <w:rPr>
                <w:rFonts w:hint="eastAsia" w:ascii="宋体" w:hAnsi="宋体" w:eastAsia="宋体"/>
                <w:bCs/>
                <w:sz w:val="24"/>
                <w:szCs w:val="18"/>
                <w:lang w:val="en-US" w:eastAsia="zh-CN"/>
              </w:rPr>
              <w:t>3</w:t>
            </w:r>
            <w:r>
              <w:rPr>
                <w:rFonts w:hint="eastAsia" w:ascii="宋体" w:hAnsi="宋体" w:eastAsia="宋体"/>
                <w:bCs/>
                <w:sz w:val="24"/>
                <w:szCs w:val="18"/>
              </w:rPr>
              <w:t>.6消毒因子：波长253.7nm的紫外线。</w:t>
            </w:r>
          </w:p>
          <w:p>
            <w:pPr>
              <w:spacing w:line="360" w:lineRule="auto"/>
              <w:jc w:val="left"/>
              <w:rPr>
                <w:rFonts w:hint="eastAsia" w:ascii="宋体" w:hAnsi="宋体" w:eastAsia="宋体"/>
                <w:bCs/>
                <w:sz w:val="24"/>
                <w:szCs w:val="18"/>
              </w:rPr>
            </w:pPr>
            <w:r>
              <w:rPr>
                <w:rFonts w:hint="eastAsia" w:ascii="宋体" w:hAnsi="宋体" w:eastAsia="宋体"/>
                <w:bCs/>
                <w:sz w:val="24"/>
                <w:szCs w:val="18"/>
              </w:rPr>
              <w:tab/>
            </w:r>
            <w:r>
              <w:rPr>
                <w:rFonts w:hint="eastAsia" w:ascii="宋体" w:hAnsi="宋体" w:eastAsia="宋体"/>
                <w:bCs/>
                <w:sz w:val="24"/>
                <w:szCs w:val="18"/>
                <w:lang w:val="en-US" w:eastAsia="zh-CN"/>
              </w:rPr>
              <w:t>3</w:t>
            </w:r>
            <w:r>
              <w:rPr>
                <w:rFonts w:hint="eastAsia" w:ascii="宋体" w:hAnsi="宋体" w:eastAsia="宋体"/>
                <w:bCs/>
                <w:sz w:val="24"/>
                <w:szCs w:val="18"/>
              </w:rPr>
              <w:t>.7适用体积（m³）：≤100；循环风量（m³/h）：≥1000</w:t>
            </w:r>
          </w:p>
          <w:p>
            <w:pPr>
              <w:spacing w:line="360" w:lineRule="auto"/>
              <w:jc w:val="left"/>
              <w:rPr>
                <w:rFonts w:hint="eastAsia" w:ascii="宋体" w:hAnsi="宋体" w:eastAsia="宋体"/>
                <w:bCs/>
                <w:sz w:val="24"/>
                <w:szCs w:val="18"/>
              </w:rPr>
            </w:pPr>
            <w:r>
              <w:rPr>
                <w:rFonts w:hint="eastAsia" w:ascii="宋体" w:hAnsi="宋体" w:eastAsia="宋体"/>
                <w:bCs/>
                <w:sz w:val="24"/>
                <w:szCs w:val="18"/>
              </w:rPr>
              <w:tab/>
            </w:r>
            <w:r>
              <w:rPr>
                <w:rFonts w:hint="eastAsia" w:ascii="宋体" w:hAnsi="宋体" w:eastAsia="宋体"/>
                <w:bCs/>
                <w:sz w:val="24"/>
                <w:szCs w:val="18"/>
                <w:lang w:val="en-US" w:eastAsia="zh-CN"/>
              </w:rPr>
              <w:t>3</w:t>
            </w:r>
            <w:r>
              <w:rPr>
                <w:rFonts w:hint="eastAsia" w:ascii="宋体" w:hAnsi="宋体" w:eastAsia="宋体"/>
                <w:bCs/>
                <w:sz w:val="24"/>
                <w:szCs w:val="18"/>
              </w:rPr>
              <w:t>.8机外紫外线泄漏（μW/cm2）≤5</w:t>
            </w:r>
          </w:p>
          <w:p>
            <w:pPr>
              <w:spacing w:line="360" w:lineRule="auto"/>
              <w:jc w:val="left"/>
              <w:rPr>
                <w:rFonts w:hint="eastAsia" w:ascii="宋体" w:hAnsi="宋体" w:eastAsia="宋体"/>
                <w:bCs/>
                <w:sz w:val="24"/>
                <w:szCs w:val="18"/>
              </w:rPr>
            </w:pPr>
            <w:r>
              <w:rPr>
                <w:rFonts w:hint="eastAsia" w:ascii="宋体" w:hAnsi="宋体" w:eastAsia="宋体"/>
                <w:bCs/>
                <w:sz w:val="24"/>
                <w:szCs w:val="18"/>
              </w:rPr>
              <w:tab/>
            </w:r>
            <w:r>
              <w:rPr>
                <w:rFonts w:hint="eastAsia" w:ascii="宋体" w:hAnsi="宋体" w:eastAsia="宋体"/>
                <w:bCs/>
                <w:sz w:val="24"/>
                <w:szCs w:val="18"/>
                <w:lang w:val="en-US" w:eastAsia="zh-CN"/>
              </w:rPr>
              <w:t>3</w:t>
            </w:r>
            <w:r>
              <w:rPr>
                <w:rFonts w:hint="eastAsia" w:ascii="宋体" w:hAnsi="宋体" w:eastAsia="宋体"/>
                <w:bCs/>
                <w:sz w:val="24"/>
                <w:szCs w:val="18"/>
              </w:rPr>
              <w:t>.9负氧离子发生器：3*106个/cm3</w:t>
            </w:r>
          </w:p>
          <w:p>
            <w:pPr>
              <w:spacing w:line="360" w:lineRule="auto"/>
              <w:jc w:val="left"/>
              <w:rPr>
                <w:rFonts w:ascii="宋体" w:hAnsi="宋体" w:eastAsia="宋体"/>
                <w:bCs/>
                <w:sz w:val="24"/>
                <w:szCs w:val="18"/>
              </w:rPr>
            </w:pPr>
            <w:r>
              <w:rPr>
                <w:rFonts w:hint="eastAsia" w:ascii="宋体" w:hAnsi="宋体" w:eastAsia="宋体"/>
                <w:bCs/>
                <w:sz w:val="24"/>
                <w:szCs w:val="18"/>
              </w:rPr>
              <w:tab/>
            </w:r>
            <w:r>
              <w:rPr>
                <w:rFonts w:hint="eastAsia" w:ascii="宋体" w:hAnsi="宋体" w:eastAsia="宋体"/>
                <w:bCs/>
                <w:sz w:val="24"/>
                <w:szCs w:val="18"/>
                <w:lang w:val="en-US" w:eastAsia="zh-CN"/>
              </w:rPr>
              <w:t>3</w:t>
            </w:r>
            <w:r>
              <w:rPr>
                <w:rFonts w:hint="eastAsia" w:ascii="宋体" w:hAnsi="宋体" w:eastAsia="宋体"/>
                <w:bCs/>
                <w:sz w:val="24"/>
                <w:szCs w:val="18"/>
              </w:rPr>
              <w:t>.10参考净重：≤27KG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9</w:t>
            </w:r>
          </w:p>
        </w:tc>
        <w:tc>
          <w:tcPr>
            <w:tcW w:w="1063" w:type="pct"/>
            <w:vAlign w:val="center"/>
          </w:tcPr>
          <w:p>
            <w:pPr>
              <w:jc w:val="center"/>
              <w:rPr>
                <w:rFonts w:hint="eastAsia" w:cs="宋体" w:asciiTheme="minorEastAsia" w:hAnsiTheme="minorEastAsia" w:eastAsiaTheme="minorEastAsia"/>
                <w:sz w:val="22"/>
                <w:szCs w:val="22"/>
                <w:lang w:eastAsia="zh-CN"/>
              </w:rPr>
            </w:pPr>
            <w:r>
              <w:rPr>
                <w:rFonts w:hint="eastAsia" w:ascii="宋体" w:hAnsi="宋体" w:eastAsia="宋体"/>
                <w:bCs/>
                <w:sz w:val="24"/>
                <w:szCs w:val="18"/>
              </w:rPr>
              <w:t>分娩凳</w:t>
            </w:r>
            <w:r>
              <w:rPr>
                <w:rFonts w:hint="eastAsia" w:ascii="宋体" w:hAnsi="宋体" w:eastAsia="宋体"/>
                <w:bCs/>
                <w:sz w:val="24"/>
                <w:szCs w:val="18"/>
                <w:lang w:val="en-US" w:eastAsia="zh-CN"/>
              </w:rPr>
              <w:t>一套</w:t>
            </w:r>
          </w:p>
        </w:tc>
        <w:tc>
          <w:tcPr>
            <w:tcW w:w="3436" w:type="pct"/>
            <w:vAlign w:val="center"/>
          </w:tcPr>
          <w:p>
            <w:pPr>
              <w:spacing w:line="360" w:lineRule="auto"/>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分娩凳一套，包含分娩凳、导乐球、导乐垫、摇椅及推车；</w:t>
            </w:r>
          </w:p>
          <w:p>
            <w:pPr>
              <w:spacing w:line="360" w:lineRule="auto"/>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1、分娩凳2个：U型外观；材料：木质；规格尺寸：</w:t>
            </w:r>
            <w:r>
              <w:rPr>
                <w:rFonts w:hint="eastAsia" w:ascii="宋体" w:hAnsi="宋体" w:eastAsia="宋体"/>
                <w:bCs/>
                <w:sz w:val="24"/>
                <w:szCs w:val="18"/>
              </w:rPr>
              <w:t>长</w:t>
            </w:r>
            <w:r>
              <w:rPr>
                <w:rFonts w:hint="eastAsia" w:ascii="宋体" w:hAnsi="宋体" w:eastAsia="宋体"/>
                <w:bCs/>
                <w:sz w:val="24"/>
                <w:szCs w:val="18"/>
                <w:lang w:val="en-US" w:eastAsia="zh-CN"/>
              </w:rPr>
              <w:t>600m</w:t>
            </w:r>
            <w:r>
              <w:rPr>
                <w:rFonts w:hint="eastAsia" w:ascii="宋体" w:hAnsi="宋体" w:eastAsia="宋体"/>
                <w:bCs/>
                <w:sz w:val="24"/>
                <w:szCs w:val="18"/>
              </w:rPr>
              <w:t>m×宽</w:t>
            </w:r>
            <w:r>
              <w:rPr>
                <w:rFonts w:hint="eastAsia" w:ascii="宋体" w:hAnsi="宋体" w:eastAsia="宋体"/>
                <w:bCs/>
                <w:sz w:val="24"/>
                <w:szCs w:val="18"/>
                <w:lang w:val="en-US" w:eastAsia="zh-CN"/>
              </w:rPr>
              <w:t>590m</w:t>
            </w:r>
            <w:r>
              <w:rPr>
                <w:rFonts w:hint="eastAsia" w:ascii="宋体" w:hAnsi="宋体" w:eastAsia="宋体"/>
                <w:bCs/>
                <w:sz w:val="24"/>
                <w:szCs w:val="18"/>
              </w:rPr>
              <w:t>m×高</w:t>
            </w:r>
            <w:r>
              <w:rPr>
                <w:rFonts w:hint="eastAsia" w:ascii="宋体" w:hAnsi="宋体" w:eastAsia="宋体"/>
                <w:bCs/>
                <w:sz w:val="24"/>
                <w:szCs w:val="18"/>
                <w:lang w:val="en-US" w:eastAsia="zh-CN"/>
              </w:rPr>
              <w:t>390mm</w:t>
            </w:r>
            <w:r>
              <w:rPr>
                <w:rFonts w:hint="eastAsia" w:ascii="宋体" w:hAnsi="宋体" w:eastAsia="宋体"/>
                <w:bCs/>
                <w:sz w:val="24"/>
                <w:szCs w:val="18"/>
              </w:rPr>
              <w:t>。</w:t>
            </w:r>
          </w:p>
          <w:p>
            <w:pPr>
              <w:spacing w:line="360" w:lineRule="auto"/>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2、导乐球：圆球体2个；花生球2个；产品直径：导乐球（充气状态）45-65cm；产品静载载重：≥150kg；安全使用载重≥100kg；采用粗发泡、细发泡工艺，采用防爆工艺材料；</w:t>
            </w:r>
          </w:p>
          <w:p>
            <w:pPr>
              <w:spacing w:line="360" w:lineRule="auto"/>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3、导乐垫4个：183cm</w:t>
            </w:r>
            <w:r>
              <w:rPr>
                <w:rFonts w:hint="eastAsia" w:ascii="宋体" w:hAnsi="宋体" w:eastAsia="宋体"/>
                <w:bCs/>
                <w:sz w:val="24"/>
                <w:szCs w:val="18"/>
              </w:rPr>
              <w:t>×</w:t>
            </w:r>
            <w:r>
              <w:rPr>
                <w:rFonts w:hint="eastAsia" w:ascii="宋体" w:hAnsi="宋体" w:eastAsia="宋体"/>
                <w:bCs/>
                <w:sz w:val="24"/>
                <w:szCs w:val="18"/>
                <w:lang w:val="en-US" w:eastAsia="zh-CN"/>
              </w:rPr>
              <w:t>80cm</w:t>
            </w:r>
            <w:r>
              <w:rPr>
                <w:rFonts w:hint="eastAsia" w:ascii="宋体" w:hAnsi="宋体" w:eastAsia="宋体"/>
                <w:bCs/>
                <w:sz w:val="24"/>
                <w:szCs w:val="18"/>
              </w:rPr>
              <w:t>×</w:t>
            </w:r>
            <w:r>
              <w:rPr>
                <w:rFonts w:hint="eastAsia" w:ascii="宋体" w:hAnsi="宋体" w:eastAsia="宋体"/>
                <w:bCs/>
                <w:sz w:val="24"/>
                <w:szCs w:val="18"/>
                <w:lang w:val="en-US" w:eastAsia="zh-CN"/>
              </w:rPr>
              <w:t>1cm，TPE材质，高强度 高弹性 环保无毒安全</w:t>
            </w:r>
          </w:p>
          <w:p>
            <w:pPr>
              <w:spacing w:line="360" w:lineRule="auto"/>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4、摇椅1把：木质加帆布面料，摇椅尺寸约500*540*740mm，脚凳尺寸约520*420*370mm；产品静载载重≥150kg；安全使用载重≥100kg</w:t>
            </w:r>
          </w:p>
          <w:p>
            <w:pPr>
              <w:spacing w:line="360" w:lineRule="auto"/>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5、推车1台：四轮（后两轮带刹），（1）外形尺寸：长600mm,宽800mm；（2）轮规格：100mm*27mm；座高：580mm；座长：550mm；宽：220mm；上部U型台板：U型台板高度：1040-1200mm；承重：100kg以上。 </w:t>
            </w:r>
          </w:p>
          <w:p>
            <w:pPr>
              <w:spacing w:line="360" w:lineRule="auto"/>
              <w:jc w:val="left"/>
              <w:rPr>
                <w:rFonts w:ascii="宋体" w:hAnsi="宋体" w:eastAsia="宋体"/>
                <w:bCs/>
                <w:sz w:val="24"/>
                <w:szCs w:val="18"/>
              </w:rPr>
            </w:pPr>
            <w:r>
              <w:rPr>
                <w:rFonts w:hint="eastAsia" w:ascii="宋体" w:hAnsi="宋体" w:eastAsia="宋体"/>
                <w:bCs/>
                <w:sz w:val="24"/>
                <w:szCs w:val="18"/>
                <w:lang w:val="en-US" w:eastAsia="zh-CN"/>
              </w:rPr>
              <w:t>6、应用范围：自然分娩第一、第二产程</w:t>
            </w:r>
          </w:p>
        </w:tc>
      </w:tr>
    </w:tbl>
    <w:p>
      <w:pPr>
        <w:spacing w:line="360" w:lineRule="auto"/>
        <w:rPr>
          <w:rFonts w:ascii="宋体" w:hAnsi="宋体" w:eastAsia="宋体"/>
          <w:b/>
          <w:bCs/>
          <w:sz w:val="24"/>
          <w:szCs w:val="18"/>
        </w:rPr>
      </w:pPr>
    </w:p>
    <w:p>
      <w:pPr>
        <w:numPr>
          <w:ilvl w:val="0"/>
          <w:numId w:val="1"/>
        </w:numPr>
        <w:spacing w:line="360" w:lineRule="auto"/>
        <w:ind w:left="0" w:leftChars="0" w:firstLine="437" w:firstLineChars="0"/>
        <w:outlineLvl w:val="1"/>
        <w:rPr>
          <w:rFonts w:hint="eastAsia" w:ascii="宋体" w:hAnsi="宋体" w:eastAsia="宋体"/>
          <w:b/>
          <w:bCs/>
          <w:sz w:val="24"/>
          <w:szCs w:val="18"/>
        </w:rPr>
      </w:pPr>
      <w:r>
        <w:rPr>
          <w:rFonts w:hint="eastAsia" w:ascii="宋体" w:hAnsi="宋体" w:eastAsia="宋体"/>
          <w:b/>
          <w:bCs/>
          <w:sz w:val="24"/>
          <w:szCs w:val="18"/>
        </w:rPr>
        <w:t>报价要求</w:t>
      </w:r>
    </w:p>
    <w:p>
      <w:pPr>
        <w:spacing w:line="360" w:lineRule="auto"/>
        <w:ind w:firstLine="435"/>
        <w:rPr>
          <w:rFonts w:hint="eastAsia" w:asciiTheme="minorEastAsia" w:hAnsiTheme="minorEastAsia" w:eastAsiaTheme="minorEastAsia"/>
          <w:b/>
          <w:sz w:val="28"/>
        </w:rPr>
      </w:pPr>
      <w:r>
        <w:rPr>
          <w:rFonts w:hint="eastAsia" w:asciiTheme="minorEastAsia" w:hAnsiTheme="minorEastAsia" w:eastAsiaTheme="minorEastAsia"/>
          <w:sz w:val="24"/>
        </w:rPr>
        <w:t>本项目各包报总价，报价包含完成</w:t>
      </w:r>
      <w:r>
        <w:rPr>
          <w:rFonts w:hint="eastAsia" w:asciiTheme="minorEastAsia" w:hAnsiTheme="minorEastAsia" w:eastAsiaTheme="minorEastAsia"/>
          <w:sz w:val="24"/>
          <w:lang w:val="en-US" w:eastAsia="zh-CN"/>
        </w:rPr>
        <w:t>对应包别</w:t>
      </w:r>
      <w:r>
        <w:rPr>
          <w:rFonts w:hint="eastAsia" w:asciiTheme="minorEastAsia" w:hAnsiTheme="minorEastAsia" w:eastAsiaTheme="minorEastAsia"/>
          <w:sz w:val="24"/>
        </w:rPr>
        <w:t>所需的全部费用。中标后采购人不再另行追加任何费用，</w:t>
      </w:r>
      <w:r>
        <w:rPr>
          <w:rFonts w:hint="eastAsia" w:asciiTheme="minorEastAsia" w:hAnsiTheme="minorEastAsia" w:eastAsiaTheme="minorEastAsia"/>
          <w:sz w:val="24"/>
          <w:lang w:val="en-US" w:eastAsia="zh-CN"/>
        </w:rPr>
        <w:t>供应商</w:t>
      </w:r>
      <w:r>
        <w:rPr>
          <w:rFonts w:hint="eastAsia" w:asciiTheme="minorEastAsia" w:hAnsiTheme="minorEastAsia" w:eastAsiaTheme="minorEastAsia"/>
          <w:sz w:val="24"/>
        </w:rPr>
        <w:t>应自行考虑报价风险。</w:t>
      </w:r>
      <w:r>
        <w:rPr>
          <w:rFonts w:hint="eastAsia" w:asciiTheme="minorEastAsia" w:hAnsiTheme="minorEastAsia" w:eastAsiaTheme="minorEastAsia"/>
          <w:b/>
          <w:sz w:val="28"/>
        </w:rPr>
        <w:t xml:space="preserve"> </w:t>
      </w:r>
    </w:p>
    <w:p>
      <w:pPr>
        <w:numPr>
          <w:numId w:val="0"/>
        </w:numPr>
        <w:spacing w:line="360" w:lineRule="auto"/>
        <w:outlineLvl w:val="1"/>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C7C02"/>
    <w:multiLevelType w:val="singleLevel"/>
    <w:tmpl w:val="C79C7C02"/>
    <w:lvl w:ilvl="0" w:tentative="0">
      <w:start w:val="2"/>
      <w:numFmt w:val="chineseCounting"/>
      <w:suff w:val="nothing"/>
      <w:lvlText w:val="%1、"/>
      <w:lvlJc w:val="left"/>
      <w:rPr>
        <w:rFonts w:hint="eastAsia"/>
      </w:rPr>
    </w:lvl>
  </w:abstractNum>
  <w:abstractNum w:abstractNumId="1">
    <w:nsid w:val="3AD04295"/>
    <w:multiLevelType w:val="singleLevel"/>
    <w:tmpl w:val="3AD04295"/>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55B"/>
    <w:rsid w:val="00422429"/>
    <w:rsid w:val="004B4EAA"/>
    <w:rsid w:val="00500F61"/>
    <w:rsid w:val="00792DA6"/>
    <w:rsid w:val="00A977A1"/>
    <w:rsid w:val="00BC5B87"/>
    <w:rsid w:val="00C721BA"/>
    <w:rsid w:val="00D1455B"/>
    <w:rsid w:val="00F24C54"/>
    <w:rsid w:val="1A6852D8"/>
    <w:rsid w:val="50AA7C13"/>
    <w:rsid w:val="5A70131A"/>
    <w:rsid w:val="5D8C146A"/>
    <w:rsid w:val="61160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szCs w:val="20"/>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eastAsiaTheme="minorEastAsia" w:cstheme="minorBidi"/>
      <w:szCs w:val="22"/>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xl31"/>
    <w:basedOn w:val="1"/>
    <w:qFormat/>
    <w:uiPriority w:val="0"/>
    <w:pPr>
      <w:widowControl/>
      <w:spacing w:before="100" w:beforeAutospacing="1" w:after="100" w:afterAutospacing="1"/>
      <w:jc w:val="center"/>
    </w:pPr>
    <w:rPr>
      <w:b/>
      <w:bCs/>
      <w:kern w:val="0"/>
      <w:sz w:val="28"/>
      <w:szCs w:val="28"/>
    </w:rPr>
  </w:style>
  <w:style w:type="paragraph" w:customStyle="1" w:styleId="10">
    <w:name w:val="D&amp;L"/>
    <w:basedOn w:val="5"/>
    <w:qFormat/>
    <w:uiPriority w:val="0"/>
    <w:pPr>
      <w:pBdr>
        <w:bottom w:val="thinThickSmallGap" w:color="auto" w:sz="18" w:space="1"/>
      </w:pBdr>
      <w:adjustRightInd w:val="0"/>
      <w:snapToGrid/>
      <w:spacing w:line="240" w:lineRule="atLeast"/>
    </w:pPr>
    <w:rPr>
      <w:kern w:val="0"/>
      <w:sz w:val="24"/>
      <w:szCs w:val="20"/>
    </w:rPr>
  </w:style>
  <w:style w:type="character" w:customStyle="1" w:styleId="11">
    <w:name w:val="页眉 Char"/>
    <w:basedOn w:val="8"/>
    <w:link w:val="5"/>
    <w:qFormat/>
    <w:uiPriority w:val="99"/>
    <w:rPr>
      <w:rFonts w:ascii="@仿宋_GB2312" w:hAnsi="@仿宋_GB2312" w:eastAsia="@仿宋_GB2312" w:cs="@仿宋_GB2312"/>
      <w:sz w:val="18"/>
      <w:szCs w:val="18"/>
    </w:rPr>
  </w:style>
  <w:style w:type="character" w:customStyle="1" w:styleId="12">
    <w:name w:val="页脚 Char"/>
    <w:basedOn w:val="8"/>
    <w:link w:val="4"/>
    <w:qFormat/>
    <w:uiPriority w:val="99"/>
    <w:rPr>
      <w:rFonts w:ascii="@仿宋_GB2312" w:hAnsi="@仿宋_GB2312" w:eastAsia="@仿宋_GB2312" w:cs="@仿宋_GB2312"/>
      <w:sz w:val="18"/>
      <w:szCs w:val="18"/>
    </w:rPr>
  </w:style>
  <w:style w:type="character" w:customStyle="1" w:styleId="13">
    <w:name w:val="批注框文本 Char"/>
    <w:basedOn w:val="8"/>
    <w:link w:val="3"/>
    <w:semiHidden/>
    <w:qFormat/>
    <w:uiPriority w:val="99"/>
    <w:rPr>
      <w:rFonts w:ascii="@仿宋_GB2312" w:hAnsi="@仿宋_GB2312" w:eastAsia="@仿宋_GB2312" w:cs="@仿宋_GB231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1101</Words>
  <Characters>1101</Characters>
  <Lines>100</Lines>
  <Paragraphs>183</Paragraphs>
  <TotalTime>0</TotalTime>
  <ScaleCrop>false</ScaleCrop>
  <LinksUpToDate>false</LinksUpToDate>
  <CharactersWithSpaces>2019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2021-08-23T08:53:00Z</dcterms:created>
  <dc:creator>Administrator</dc:creator>
  <cp:lastModifiedBy>Administrator</cp:lastModifiedBy>
  <dcterms:modified xsi:type="dcterms:W3CDTF">2021-12-02T07:07:47Z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